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8F" w:rsidRDefault="00EC1590" w:rsidP="00EC1590">
      <w:pPr>
        <w:jc w:val="center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2152650" y="457200"/>
            <wp:positionH relativeFrom="margin">
              <wp:align>left</wp:align>
            </wp:positionH>
            <wp:positionV relativeFrom="margin">
              <wp:align>top</wp:align>
            </wp:positionV>
            <wp:extent cx="3264477" cy="886691"/>
            <wp:effectExtent l="38100" t="0" r="12123" b="275359"/>
            <wp:wrapSquare wrapText="bothSides"/>
            <wp:docPr id="1" name="Рисунок 0" descr="ю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лол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77" cy="8866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EC1590" w:rsidRDefault="00EC1590"/>
    <w:p w:rsidR="00EC1590" w:rsidRDefault="00EC1590"/>
    <w:p w:rsidR="00EC1590" w:rsidRDefault="00EC1590"/>
    <w:p w:rsidR="00EC1590" w:rsidRDefault="00EC1590" w:rsidP="00EC1590">
      <w:pPr>
        <w:jc w:val="center"/>
        <w:rPr>
          <w:b/>
          <w:sz w:val="28"/>
          <w:szCs w:val="28"/>
        </w:rPr>
      </w:pPr>
    </w:p>
    <w:p w:rsidR="00EC1590" w:rsidRDefault="00EC1590" w:rsidP="00EC1590">
      <w:pPr>
        <w:jc w:val="center"/>
        <w:rPr>
          <w:b/>
          <w:sz w:val="28"/>
          <w:szCs w:val="28"/>
        </w:rPr>
      </w:pPr>
    </w:p>
    <w:p w:rsidR="00EC1590" w:rsidRDefault="00EC1590" w:rsidP="00EC1590">
      <w:pPr>
        <w:jc w:val="center"/>
        <w:rPr>
          <w:b/>
          <w:sz w:val="28"/>
          <w:szCs w:val="28"/>
        </w:rPr>
      </w:pPr>
    </w:p>
    <w:p w:rsidR="00EC1590" w:rsidRDefault="00EC1590" w:rsidP="00EC1590">
      <w:pPr>
        <w:jc w:val="center"/>
        <w:rPr>
          <w:b/>
          <w:sz w:val="28"/>
          <w:szCs w:val="28"/>
        </w:rPr>
      </w:pPr>
    </w:p>
    <w:p w:rsidR="00EC1590" w:rsidRDefault="00EC1590" w:rsidP="00EC1590">
      <w:pPr>
        <w:jc w:val="center"/>
        <w:rPr>
          <w:b/>
          <w:sz w:val="28"/>
          <w:szCs w:val="28"/>
        </w:rPr>
      </w:pPr>
    </w:p>
    <w:p w:rsidR="00EC1590" w:rsidRDefault="00EC1590" w:rsidP="00EC1590">
      <w:pPr>
        <w:jc w:val="center"/>
        <w:rPr>
          <w:b/>
          <w:sz w:val="28"/>
          <w:szCs w:val="28"/>
        </w:rPr>
      </w:pPr>
    </w:p>
    <w:p w:rsidR="00EC1590" w:rsidRPr="008218CF" w:rsidRDefault="00EC1590" w:rsidP="00AE1498">
      <w:pPr>
        <w:pStyle w:val="1"/>
        <w:rPr>
          <w:b/>
          <w:color w:val="auto"/>
          <w:lang w:val="ru-RU"/>
        </w:rPr>
      </w:pPr>
      <w:r w:rsidRPr="008218CF">
        <w:rPr>
          <w:b/>
          <w:color w:val="auto"/>
          <w:lang w:val="ru-RU"/>
        </w:rPr>
        <w:t>КОДЕКС ПРОФЕССИОНАЛЬНОЙ ЭТИКИ  (ПРОФЕССИОНАЛЬНОГО ПОВЕДЕНИЯ) РЕЙТИНГОВОГО АГЕНТСТВА «РЕЙТИНГ-РУ»</w:t>
      </w:r>
    </w:p>
    <w:p w:rsidR="00EC1590" w:rsidRPr="008218CF" w:rsidRDefault="00EC1590" w:rsidP="00AE1498">
      <w:pPr>
        <w:jc w:val="center"/>
        <w:rPr>
          <w:b/>
          <w:sz w:val="28"/>
          <w:szCs w:val="28"/>
          <w:lang w:val="ru-RU"/>
        </w:rPr>
      </w:pPr>
    </w:p>
    <w:p w:rsidR="00EC1590" w:rsidRPr="008218CF" w:rsidRDefault="00EC1590" w:rsidP="00EC1590">
      <w:pPr>
        <w:jc w:val="center"/>
        <w:rPr>
          <w:b/>
          <w:sz w:val="28"/>
          <w:szCs w:val="28"/>
          <w:lang w:val="ru-RU"/>
        </w:rPr>
      </w:pPr>
    </w:p>
    <w:p w:rsidR="00EC1590" w:rsidRPr="008218CF" w:rsidRDefault="00EC1590" w:rsidP="00EC1590">
      <w:pPr>
        <w:jc w:val="center"/>
        <w:rPr>
          <w:b/>
          <w:sz w:val="28"/>
          <w:szCs w:val="28"/>
          <w:lang w:val="ru-RU"/>
        </w:rPr>
      </w:pPr>
    </w:p>
    <w:p w:rsidR="00EC1590" w:rsidRPr="008218CF" w:rsidRDefault="00EC1590" w:rsidP="00EC1590">
      <w:pPr>
        <w:jc w:val="center"/>
        <w:rPr>
          <w:b/>
          <w:sz w:val="28"/>
          <w:szCs w:val="28"/>
          <w:lang w:val="ru-RU"/>
        </w:rPr>
      </w:pPr>
    </w:p>
    <w:p w:rsidR="00EC1590" w:rsidRPr="008218CF" w:rsidRDefault="00EC1590" w:rsidP="00EC1590">
      <w:pPr>
        <w:jc w:val="center"/>
        <w:rPr>
          <w:b/>
          <w:sz w:val="28"/>
          <w:szCs w:val="28"/>
          <w:lang w:val="ru-RU"/>
        </w:rPr>
      </w:pPr>
    </w:p>
    <w:p w:rsidR="00EC1590" w:rsidRPr="008218CF" w:rsidRDefault="00EC1590" w:rsidP="00EC1590">
      <w:pPr>
        <w:jc w:val="center"/>
        <w:rPr>
          <w:b/>
          <w:sz w:val="28"/>
          <w:szCs w:val="28"/>
          <w:lang w:val="ru-RU"/>
        </w:rPr>
      </w:pPr>
    </w:p>
    <w:p w:rsidR="00EC1590" w:rsidRPr="008218CF" w:rsidRDefault="00EC1590" w:rsidP="00EC1590">
      <w:pPr>
        <w:jc w:val="center"/>
        <w:rPr>
          <w:b/>
          <w:sz w:val="28"/>
          <w:szCs w:val="28"/>
          <w:lang w:val="ru-RU"/>
        </w:rPr>
      </w:pPr>
    </w:p>
    <w:p w:rsidR="00EC1590" w:rsidRPr="008218CF" w:rsidRDefault="00EC1590" w:rsidP="00EC1590">
      <w:pPr>
        <w:jc w:val="center"/>
        <w:rPr>
          <w:b/>
          <w:sz w:val="28"/>
          <w:szCs w:val="28"/>
          <w:lang w:val="ru-RU"/>
        </w:rPr>
      </w:pPr>
    </w:p>
    <w:p w:rsidR="00EC1590" w:rsidRPr="008218CF" w:rsidRDefault="00EC1590" w:rsidP="00EC1590">
      <w:pPr>
        <w:jc w:val="center"/>
        <w:rPr>
          <w:b/>
          <w:sz w:val="28"/>
          <w:szCs w:val="28"/>
          <w:lang w:val="ru-RU"/>
        </w:rPr>
      </w:pPr>
    </w:p>
    <w:p w:rsidR="00EC1590" w:rsidRPr="008218CF" w:rsidRDefault="00EC1590" w:rsidP="00EC1590">
      <w:pPr>
        <w:jc w:val="center"/>
        <w:rPr>
          <w:b/>
          <w:sz w:val="28"/>
          <w:szCs w:val="28"/>
          <w:lang w:val="ru-RU"/>
        </w:rPr>
      </w:pPr>
    </w:p>
    <w:p w:rsidR="00EC1590" w:rsidRPr="008218CF" w:rsidRDefault="00EC1590" w:rsidP="00EC1590">
      <w:pPr>
        <w:jc w:val="center"/>
        <w:rPr>
          <w:b/>
          <w:sz w:val="28"/>
          <w:szCs w:val="28"/>
          <w:lang w:val="ru-RU"/>
        </w:rPr>
      </w:pPr>
    </w:p>
    <w:p w:rsidR="00A9231B" w:rsidRPr="008218CF" w:rsidRDefault="00A9231B" w:rsidP="00F2524D">
      <w:pPr>
        <w:jc w:val="center"/>
        <w:rPr>
          <w:b/>
          <w:sz w:val="28"/>
          <w:szCs w:val="28"/>
          <w:lang w:val="ru-RU"/>
        </w:rPr>
      </w:pPr>
    </w:p>
    <w:p w:rsidR="00A9231B" w:rsidRPr="008218CF" w:rsidRDefault="00A9231B" w:rsidP="00F2524D">
      <w:pPr>
        <w:jc w:val="center"/>
        <w:rPr>
          <w:b/>
          <w:sz w:val="28"/>
          <w:szCs w:val="28"/>
          <w:lang w:val="ru-RU"/>
        </w:rPr>
      </w:pPr>
    </w:p>
    <w:p w:rsidR="00A9231B" w:rsidRDefault="00A9231B" w:rsidP="00F2524D">
      <w:pPr>
        <w:jc w:val="center"/>
        <w:rPr>
          <w:b/>
          <w:sz w:val="28"/>
          <w:szCs w:val="28"/>
          <w:lang w:val="ru-RU"/>
        </w:rPr>
      </w:pPr>
    </w:p>
    <w:p w:rsidR="00A9231B" w:rsidRDefault="00A9231B" w:rsidP="00F2524D">
      <w:pPr>
        <w:jc w:val="center"/>
        <w:rPr>
          <w:b/>
          <w:sz w:val="28"/>
          <w:szCs w:val="28"/>
          <w:lang w:val="ru-RU"/>
        </w:rPr>
      </w:pPr>
    </w:p>
    <w:p w:rsidR="00EC1590" w:rsidRDefault="00EC1590" w:rsidP="00F2524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Мурманск</w:t>
      </w:r>
      <w:proofErr w:type="spellEnd"/>
      <w:r>
        <w:rPr>
          <w:b/>
          <w:sz w:val="28"/>
          <w:szCs w:val="28"/>
        </w:rPr>
        <w:t xml:space="preserve"> 2015</w:t>
      </w:r>
    </w:p>
    <w:p w:rsidR="00EC1590" w:rsidRDefault="00AE1498" w:rsidP="00EC1590">
      <w:pPr>
        <w:jc w:val="center"/>
        <w:rPr>
          <w:b/>
          <w:sz w:val="28"/>
          <w:szCs w:val="28"/>
        </w:rPr>
      </w:pPr>
      <w:r w:rsidRPr="00AE1498">
        <w:rPr>
          <w:b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2152650" y="457200"/>
            <wp:positionH relativeFrom="margin">
              <wp:align>left</wp:align>
            </wp:positionH>
            <wp:positionV relativeFrom="margin">
              <wp:align>top</wp:align>
            </wp:positionV>
            <wp:extent cx="3264477" cy="886691"/>
            <wp:effectExtent l="19050" t="0" r="0" b="0"/>
            <wp:wrapSquare wrapText="bothSides"/>
            <wp:docPr id="3" name="Рисунок 0" descr="ю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лол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77" cy="886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1590" w:rsidRDefault="00EC1590" w:rsidP="00EC1590">
      <w:pPr>
        <w:jc w:val="center"/>
        <w:rPr>
          <w:b/>
          <w:sz w:val="28"/>
          <w:szCs w:val="28"/>
        </w:rPr>
      </w:pPr>
    </w:p>
    <w:p w:rsidR="0013139D" w:rsidRDefault="0013139D" w:rsidP="00EC1590">
      <w:pPr>
        <w:jc w:val="center"/>
        <w:rPr>
          <w:b/>
          <w:sz w:val="28"/>
          <w:szCs w:val="28"/>
        </w:rPr>
      </w:pPr>
      <w:r w:rsidRPr="0013139D">
        <w:rPr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64477" cy="886691"/>
            <wp:effectExtent l="38100" t="0" r="12123" b="275359"/>
            <wp:wrapSquare wrapText="bothSides"/>
            <wp:docPr id="6" name="Рисунок 0" descr="ю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лол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77" cy="8866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3139D" w:rsidRDefault="0013139D" w:rsidP="00EC1590">
      <w:pPr>
        <w:jc w:val="center"/>
        <w:rPr>
          <w:b/>
          <w:sz w:val="28"/>
          <w:szCs w:val="28"/>
        </w:rPr>
      </w:pPr>
    </w:p>
    <w:p w:rsidR="0013139D" w:rsidRDefault="0013139D" w:rsidP="00EC1590">
      <w:pPr>
        <w:jc w:val="center"/>
        <w:rPr>
          <w:b/>
          <w:sz w:val="28"/>
          <w:szCs w:val="28"/>
        </w:rPr>
      </w:pPr>
    </w:p>
    <w:p w:rsidR="0013139D" w:rsidRDefault="0013139D" w:rsidP="00EC1590">
      <w:pPr>
        <w:jc w:val="center"/>
        <w:rPr>
          <w:b/>
          <w:sz w:val="28"/>
          <w:szCs w:val="28"/>
        </w:rPr>
      </w:pPr>
    </w:p>
    <w:p w:rsidR="00EC1590" w:rsidRDefault="00AE1498" w:rsidP="00EC1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</w:p>
    <w:p w:rsidR="00AE1498" w:rsidRDefault="00AE1498" w:rsidP="00AE14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ВВЕДЕНИЕ…………………………………………………………………………………………………</w:t>
      </w:r>
      <w:r w:rsidR="00921EEF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3</w:t>
      </w:r>
    </w:p>
    <w:p w:rsidR="00AE1498" w:rsidRPr="00921EEF" w:rsidRDefault="00AE1498" w:rsidP="00AE1498">
      <w:pPr>
        <w:pStyle w:val="a5"/>
        <w:numPr>
          <w:ilvl w:val="0"/>
          <w:numId w:val="1"/>
        </w:numPr>
        <w:rPr>
          <w:b/>
          <w:sz w:val="28"/>
          <w:szCs w:val="28"/>
          <w:lang w:val="ru-RU"/>
        </w:rPr>
      </w:pPr>
      <w:r w:rsidRPr="00921EEF">
        <w:rPr>
          <w:b/>
          <w:sz w:val="28"/>
          <w:szCs w:val="28"/>
          <w:lang w:val="ru-RU"/>
        </w:rPr>
        <w:t>ОБЩИЕ ПОЛОЖЕНИЯ……………………………………………………………………………………</w:t>
      </w:r>
      <w:r w:rsidR="00921EEF">
        <w:rPr>
          <w:b/>
          <w:sz w:val="28"/>
          <w:szCs w:val="28"/>
          <w:lang w:val="ru-RU"/>
        </w:rPr>
        <w:t>..</w:t>
      </w:r>
      <w:r w:rsidRPr="00921EEF">
        <w:rPr>
          <w:b/>
          <w:sz w:val="28"/>
          <w:szCs w:val="28"/>
          <w:lang w:val="ru-RU"/>
        </w:rPr>
        <w:t>4</w:t>
      </w:r>
    </w:p>
    <w:p w:rsidR="00AE1498" w:rsidRPr="008218CF" w:rsidRDefault="00AE1498" w:rsidP="00AE1498">
      <w:pPr>
        <w:pStyle w:val="a5"/>
        <w:numPr>
          <w:ilvl w:val="0"/>
          <w:numId w:val="1"/>
        </w:numPr>
        <w:rPr>
          <w:b/>
          <w:sz w:val="28"/>
          <w:szCs w:val="28"/>
          <w:lang w:val="ru-RU"/>
        </w:rPr>
      </w:pPr>
      <w:r w:rsidRPr="008218CF">
        <w:rPr>
          <w:b/>
          <w:sz w:val="28"/>
          <w:szCs w:val="28"/>
          <w:lang w:val="ru-RU"/>
        </w:rPr>
        <w:t>ОСНОВНЫЕ ПРИНЦИПЫ ПРОФЕССИОНАЛЬНОЙ ЭТИКИ «</w:t>
      </w:r>
      <w:proofErr w:type="spellStart"/>
      <w:r w:rsidRPr="008218CF">
        <w:rPr>
          <w:b/>
          <w:sz w:val="28"/>
          <w:szCs w:val="28"/>
          <w:lang w:val="ru-RU"/>
        </w:rPr>
        <w:t>Рейтинг-ру</w:t>
      </w:r>
      <w:proofErr w:type="spellEnd"/>
      <w:r w:rsidRPr="008218CF">
        <w:rPr>
          <w:b/>
          <w:sz w:val="28"/>
          <w:szCs w:val="28"/>
          <w:lang w:val="ru-RU"/>
        </w:rPr>
        <w:t>»………</w:t>
      </w:r>
      <w:r w:rsidR="00921EEF">
        <w:rPr>
          <w:b/>
          <w:sz w:val="28"/>
          <w:szCs w:val="28"/>
          <w:lang w:val="ru-RU"/>
        </w:rPr>
        <w:t xml:space="preserve"> ……………………………………………………………………………………………..5</w:t>
      </w:r>
    </w:p>
    <w:p w:rsidR="00AE1498" w:rsidRPr="008218CF" w:rsidRDefault="00AE1498" w:rsidP="00AE1498">
      <w:pPr>
        <w:pStyle w:val="a5"/>
        <w:numPr>
          <w:ilvl w:val="0"/>
          <w:numId w:val="2"/>
        </w:numPr>
        <w:rPr>
          <w:b/>
          <w:sz w:val="28"/>
          <w:szCs w:val="28"/>
          <w:lang w:val="ru-RU"/>
        </w:rPr>
      </w:pPr>
      <w:r w:rsidRPr="008218CF">
        <w:rPr>
          <w:b/>
          <w:sz w:val="28"/>
          <w:szCs w:val="28"/>
          <w:lang w:val="ru-RU"/>
        </w:rPr>
        <w:t xml:space="preserve">Качество и принципы честности процесса </w:t>
      </w:r>
      <w:proofErr w:type="spellStart"/>
      <w:r w:rsidRPr="008218CF">
        <w:rPr>
          <w:b/>
          <w:sz w:val="28"/>
          <w:szCs w:val="28"/>
          <w:lang w:val="ru-RU"/>
        </w:rPr>
        <w:t>рейтингования</w:t>
      </w:r>
      <w:proofErr w:type="spellEnd"/>
      <w:r w:rsidRPr="008218CF">
        <w:rPr>
          <w:b/>
          <w:sz w:val="28"/>
          <w:szCs w:val="28"/>
          <w:lang w:val="ru-RU"/>
        </w:rPr>
        <w:t xml:space="preserve"> ………………</w:t>
      </w:r>
      <w:r w:rsidR="00921EEF">
        <w:rPr>
          <w:b/>
          <w:sz w:val="28"/>
          <w:szCs w:val="28"/>
          <w:lang w:val="ru-RU"/>
        </w:rPr>
        <w:t>…………………………………………………………………………………..5</w:t>
      </w:r>
    </w:p>
    <w:p w:rsidR="00AE1498" w:rsidRPr="00921EEF" w:rsidRDefault="00AE1498" w:rsidP="00AE1498">
      <w:pPr>
        <w:pStyle w:val="a5"/>
        <w:numPr>
          <w:ilvl w:val="0"/>
          <w:numId w:val="2"/>
        </w:numPr>
        <w:rPr>
          <w:b/>
          <w:sz w:val="28"/>
          <w:szCs w:val="28"/>
          <w:lang w:val="ru-RU"/>
        </w:rPr>
      </w:pPr>
      <w:r w:rsidRPr="00921EEF">
        <w:rPr>
          <w:b/>
          <w:sz w:val="28"/>
          <w:szCs w:val="28"/>
          <w:lang w:val="ru-RU"/>
        </w:rPr>
        <w:t>Независимость рейтингового агентства и предотвращение</w:t>
      </w:r>
    </w:p>
    <w:p w:rsidR="00AE1498" w:rsidRPr="00A9231B" w:rsidRDefault="00AE1498" w:rsidP="00AE1498">
      <w:pPr>
        <w:pStyle w:val="a5"/>
        <w:ind w:left="1440"/>
        <w:rPr>
          <w:b/>
          <w:sz w:val="28"/>
          <w:szCs w:val="28"/>
          <w:lang w:val="ru-RU"/>
        </w:rPr>
      </w:pPr>
      <w:r w:rsidRPr="00921EEF">
        <w:rPr>
          <w:b/>
          <w:sz w:val="28"/>
          <w:szCs w:val="28"/>
          <w:lang w:val="ru-RU"/>
        </w:rPr>
        <w:t xml:space="preserve"> конфликта интересов…………………………………………………………</w:t>
      </w:r>
      <w:r w:rsidR="00921EEF">
        <w:rPr>
          <w:b/>
          <w:sz w:val="28"/>
          <w:szCs w:val="28"/>
          <w:lang w:val="ru-RU"/>
        </w:rPr>
        <w:t>…..6</w:t>
      </w:r>
    </w:p>
    <w:p w:rsidR="00AE1498" w:rsidRPr="00921EEF" w:rsidRDefault="00AE1498" w:rsidP="00AE1498">
      <w:pPr>
        <w:pStyle w:val="a5"/>
        <w:numPr>
          <w:ilvl w:val="0"/>
          <w:numId w:val="2"/>
        </w:numPr>
        <w:rPr>
          <w:b/>
          <w:sz w:val="28"/>
          <w:szCs w:val="28"/>
          <w:lang w:val="ru-RU"/>
        </w:rPr>
      </w:pPr>
      <w:r w:rsidRPr="00921EEF">
        <w:rPr>
          <w:b/>
          <w:sz w:val="28"/>
          <w:szCs w:val="28"/>
          <w:lang w:val="ru-RU"/>
        </w:rPr>
        <w:t>Ответственность «</w:t>
      </w:r>
      <w:proofErr w:type="spellStart"/>
      <w:r w:rsidRPr="00921EEF">
        <w:rPr>
          <w:b/>
          <w:sz w:val="28"/>
          <w:szCs w:val="28"/>
          <w:lang w:val="ru-RU"/>
        </w:rPr>
        <w:t>Рейтинг-ру</w:t>
      </w:r>
      <w:proofErr w:type="spellEnd"/>
      <w:r w:rsidRPr="00921EEF">
        <w:rPr>
          <w:b/>
          <w:sz w:val="28"/>
          <w:szCs w:val="28"/>
          <w:lang w:val="ru-RU"/>
        </w:rPr>
        <w:t>»…………………………………………………………</w:t>
      </w:r>
      <w:r w:rsidR="00A9231B" w:rsidRPr="00921EEF">
        <w:rPr>
          <w:b/>
          <w:sz w:val="28"/>
          <w:szCs w:val="28"/>
          <w:lang w:val="ru-RU"/>
        </w:rPr>
        <w:t>…</w:t>
      </w:r>
      <w:r w:rsidR="00A9231B">
        <w:rPr>
          <w:b/>
          <w:sz w:val="28"/>
          <w:szCs w:val="28"/>
          <w:lang w:val="ru-RU"/>
        </w:rPr>
        <w:t>……………………………</w:t>
      </w:r>
      <w:r w:rsidR="00921EEF">
        <w:rPr>
          <w:b/>
          <w:sz w:val="28"/>
          <w:szCs w:val="28"/>
          <w:lang w:val="ru-RU"/>
        </w:rPr>
        <w:t>….7</w:t>
      </w:r>
    </w:p>
    <w:p w:rsidR="00AE1498" w:rsidRPr="00A9231B" w:rsidRDefault="00AE1498" w:rsidP="00F2524D">
      <w:pPr>
        <w:pStyle w:val="a5"/>
        <w:numPr>
          <w:ilvl w:val="0"/>
          <w:numId w:val="2"/>
        </w:numPr>
        <w:rPr>
          <w:b/>
          <w:sz w:val="28"/>
          <w:szCs w:val="28"/>
          <w:lang w:val="ru-RU"/>
        </w:rPr>
      </w:pPr>
      <w:r w:rsidRPr="00A9231B">
        <w:rPr>
          <w:b/>
          <w:sz w:val="28"/>
          <w:szCs w:val="28"/>
          <w:lang w:val="ru-RU"/>
        </w:rPr>
        <w:t>Раскрытие кодекса профессиональной этики «</w:t>
      </w:r>
      <w:proofErr w:type="spellStart"/>
      <w:r w:rsidRPr="00A9231B">
        <w:rPr>
          <w:b/>
          <w:sz w:val="28"/>
          <w:szCs w:val="28"/>
          <w:lang w:val="ru-RU"/>
        </w:rPr>
        <w:t>Рейтинг-ру</w:t>
      </w:r>
      <w:proofErr w:type="spellEnd"/>
      <w:r w:rsidRPr="00A9231B">
        <w:rPr>
          <w:b/>
          <w:sz w:val="28"/>
          <w:szCs w:val="28"/>
          <w:lang w:val="ru-RU"/>
        </w:rPr>
        <w:t xml:space="preserve">» и </w:t>
      </w:r>
      <w:r w:rsidR="00921EEF">
        <w:rPr>
          <w:b/>
          <w:sz w:val="28"/>
          <w:szCs w:val="28"/>
          <w:lang w:val="ru-RU"/>
        </w:rPr>
        <w:t>связь с участниками рынка…………………………………………………….8</w:t>
      </w:r>
    </w:p>
    <w:p w:rsidR="00AE1498" w:rsidRPr="00A9231B" w:rsidRDefault="00AE1498" w:rsidP="00AE1498">
      <w:pPr>
        <w:pStyle w:val="a5"/>
        <w:rPr>
          <w:b/>
          <w:sz w:val="28"/>
          <w:szCs w:val="28"/>
          <w:lang w:val="ru-RU"/>
        </w:rPr>
      </w:pPr>
    </w:p>
    <w:p w:rsidR="00AE1498" w:rsidRPr="00A9231B" w:rsidRDefault="00AE1498" w:rsidP="00AE1498">
      <w:pPr>
        <w:rPr>
          <w:b/>
          <w:sz w:val="28"/>
          <w:szCs w:val="28"/>
          <w:lang w:val="ru-RU"/>
        </w:rPr>
      </w:pPr>
    </w:p>
    <w:p w:rsidR="00EC1590" w:rsidRPr="00A9231B" w:rsidRDefault="00EC1590" w:rsidP="00AE1498">
      <w:pPr>
        <w:jc w:val="both"/>
        <w:rPr>
          <w:b/>
          <w:sz w:val="28"/>
          <w:szCs w:val="28"/>
          <w:lang w:val="ru-RU"/>
        </w:rPr>
      </w:pPr>
    </w:p>
    <w:p w:rsidR="00EC1590" w:rsidRPr="00A9231B" w:rsidRDefault="00EC1590" w:rsidP="00EC1590">
      <w:pPr>
        <w:jc w:val="center"/>
        <w:rPr>
          <w:b/>
          <w:sz w:val="28"/>
          <w:szCs w:val="28"/>
          <w:lang w:val="ru-RU"/>
        </w:rPr>
      </w:pPr>
    </w:p>
    <w:p w:rsidR="00F2524D" w:rsidRPr="00A9231B" w:rsidRDefault="00F2524D" w:rsidP="00EC1590">
      <w:pPr>
        <w:jc w:val="center"/>
        <w:rPr>
          <w:b/>
          <w:sz w:val="28"/>
          <w:szCs w:val="28"/>
          <w:lang w:val="ru-RU"/>
        </w:rPr>
      </w:pPr>
    </w:p>
    <w:p w:rsidR="00F2524D" w:rsidRPr="00A9231B" w:rsidRDefault="00F2524D">
      <w:pPr>
        <w:rPr>
          <w:b/>
          <w:sz w:val="28"/>
          <w:szCs w:val="28"/>
          <w:lang w:val="ru-RU"/>
        </w:rPr>
      </w:pPr>
      <w:r w:rsidRPr="00A9231B">
        <w:rPr>
          <w:b/>
          <w:sz w:val="28"/>
          <w:szCs w:val="28"/>
          <w:lang w:val="ru-RU"/>
        </w:rPr>
        <w:br w:type="page"/>
      </w:r>
    </w:p>
    <w:p w:rsidR="00EC1590" w:rsidRPr="00A9231B" w:rsidRDefault="00F2524D" w:rsidP="00EC1590">
      <w:pPr>
        <w:jc w:val="center"/>
        <w:rPr>
          <w:b/>
          <w:sz w:val="28"/>
          <w:szCs w:val="28"/>
          <w:lang w:val="ru-RU"/>
        </w:rPr>
      </w:pPr>
      <w:r w:rsidRPr="00F2524D">
        <w:rPr>
          <w:b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2152650" y="457200"/>
            <wp:positionH relativeFrom="margin">
              <wp:align>left</wp:align>
            </wp:positionH>
            <wp:positionV relativeFrom="margin">
              <wp:align>top</wp:align>
            </wp:positionV>
            <wp:extent cx="3264477" cy="886691"/>
            <wp:effectExtent l="38100" t="0" r="12123" b="275359"/>
            <wp:wrapSquare wrapText="bothSides"/>
            <wp:docPr id="4" name="Рисунок 0" descr="ю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лол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77" cy="8866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2524D" w:rsidRPr="00A9231B" w:rsidRDefault="00F2524D" w:rsidP="00EC1590">
      <w:pPr>
        <w:jc w:val="center"/>
        <w:rPr>
          <w:b/>
          <w:sz w:val="28"/>
          <w:szCs w:val="28"/>
          <w:lang w:val="ru-RU"/>
        </w:rPr>
      </w:pPr>
    </w:p>
    <w:p w:rsidR="0013139D" w:rsidRPr="00A9231B" w:rsidRDefault="0013139D" w:rsidP="00F2524D">
      <w:pPr>
        <w:rPr>
          <w:b/>
          <w:sz w:val="28"/>
          <w:szCs w:val="28"/>
          <w:lang w:val="ru-RU"/>
        </w:rPr>
      </w:pPr>
    </w:p>
    <w:p w:rsidR="00A9231B" w:rsidRDefault="00A9231B" w:rsidP="00F2524D">
      <w:pPr>
        <w:rPr>
          <w:b/>
          <w:sz w:val="28"/>
          <w:szCs w:val="28"/>
          <w:lang w:val="ru-RU"/>
        </w:rPr>
      </w:pPr>
    </w:p>
    <w:p w:rsidR="00F2524D" w:rsidRPr="008218CF" w:rsidRDefault="006D1CAA" w:rsidP="00F2524D">
      <w:pPr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05pt;margin-top:18.7pt;width:486.55pt;height:0;z-index:251666432" o:connectortype="straight"/>
        </w:pict>
      </w:r>
      <w:r w:rsidR="00F2524D" w:rsidRPr="008218CF">
        <w:rPr>
          <w:b/>
          <w:sz w:val="28"/>
          <w:szCs w:val="28"/>
          <w:lang w:val="ru-RU"/>
        </w:rPr>
        <w:t xml:space="preserve">ВВЕДЕНИЕ      </w:t>
      </w:r>
    </w:p>
    <w:p w:rsidR="00A335BA" w:rsidRPr="008218CF" w:rsidRDefault="00F2524D" w:rsidP="00A9231B">
      <w:pPr>
        <w:spacing w:line="276" w:lineRule="auto"/>
        <w:jc w:val="both"/>
        <w:rPr>
          <w:sz w:val="28"/>
          <w:szCs w:val="28"/>
          <w:lang w:val="ru-RU"/>
        </w:rPr>
      </w:pPr>
      <w:r w:rsidRPr="008218CF">
        <w:rPr>
          <w:sz w:val="28"/>
          <w:szCs w:val="28"/>
          <w:lang w:val="ru-RU"/>
        </w:rPr>
        <w:t>На</w:t>
      </w:r>
      <w:r w:rsidR="0013139D" w:rsidRPr="008218CF">
        <w:rPr>
          <w:sz w:val="28"/>
          <w:szCs w:val="28"/>
          <w:lang w:val="ru-RU"/>
        </w:rPr>
        <w:t xml:space="preserve">стоящий Кодекс создан в целях </w:t>
      </w:r>
      <w:r w:rsidR="00A335BA" w:rsidRPr="008218CF">
        <w:rPr>
          <w:sz w:val="28"/>
          <w:szCs w:val="28"/>
          <w:lang w:val="ru-RU"/>
        </w:rPr>
        <w:t>повышения уровня защищенности пользователей рейтинговых услуг, ООО</w:t>
      </w:r>
      <w:r w:rsidR="0013139D" w:rsidRPr="008218CF">
        <w:rPr>
          <w:sz w:val="28"/>
          <w:szCs w:val="28"/>
          <w:lang w:val="ru-RU"/>
        </w:rPr>
        <w:t xml:space="preserve"> </w:t>
      </w:r>
      <w:r w:rsidR="00A335BA" w:rsidRPr="008218CF">
        <w:rPr>
          <w:sz w:val="28"/>
          <w:szCs w:val="28"/>
          <w:lang w:val="ru-RU"/>
        </w:rPr>
        <w:t>«</w:t>
      </w:r>
      <w:proofErr w:type="spellStart"/>
      <w:r w:rsidR="00A335BA" w:rsidRPr="008218CF">
        <w:rPr>
          <w:sz w:val="28"/>
          <w:szCs w:val="28"/>
          <w:lang w:val="ru-RU"/>
        </w:rPr>
        <w:t>Рейтинг-ру</w:t>
      </w:r>
      <w:proofErr w:type="spellEnd"/>
      <w:r w:rsidR="00A335BA" w:rsidRPr="008218CF">
        <w:rPr>
          <w:sz w:val="28"/>
          <w:szCs w:val="28"/>
          <w:lang w:val="ru-RU"/>
        </w:rPr>
        <w:t>», для обеспечения прозрачности и ответственности рейтингового агентства.</w:t>
      </w:r>
    </w:p>
    <w:p w:rsidR="00A335BA" w:rsidRPr="00621AD0" w:rsidRDefault="00DF7771" w:rsidP="00A9231B">
      <w:pPr>
        <w:spacing w:line="276" w:lineRule="auto"/>
        <w:rPr>
          <w:sz w:val="28"/>
          <w:szCs w:val="28"/>
          <w:lang w:val="ru-RU"/>
        </w:rPr>
      </w:pPr>
      <w:r w:rsidRPr="00621AD0">
        <w:rPr>
          <w:sz w:val="28"/>
          <w:szCs w:val="28"/>
          <w:lang w:val="ru-RU"/>
        </w:rPr>
        <w:t xml:space="preserve">  </w:t>
      </w:r>
      <w:r w:rsidR="00621AD0">
        <w:rPr>
          <w:sz w:val="28"/>
          <w:szCs w:val="28"/>
          <w:lang w:val="ru-RU"/>
        </w:rPr>
        <w:t xml:space="preserve">        </w:t>
      </w:r>
      <w:r w:rsidRPr="00621AD0">
        <w:rPr>
          <w:sz w:val="28"/>
          <w:szCs w:val="28"/>
          <w:lang w:val="ru-RU"/>
        </w:rPr>
        <w:t>Кодекс профессиональной этики  (профессионального поведения) «</w:t>
      </w:r>
      <w:proofErr w:type="spellStart"/>
      <w:r w:rsidRPr="00621AD0">
        <w:rPr>
          <w:sz w:val="28"/>
          <w:szCs w:val="28"/>
          <w:lang w:val="ru-RU"/>
        </w:rPr>
        <w:t>Рей</w:t>
      </w:r>
      <w:r w:rsidR="00621AD0" w:rsidRPr="00621AD0">
        <w:rPr>
          <w:sz w:val="28"/>
          <w:szCs w:val="28"/>
          <w:lang w:val="ru-RU"/>
        </w:rPr>
        <w:t>тинг</w:t>
      </w:r>
      <w:r w:rsidR="00621AD0">
        <w:rPr>
          <w:sz w:val="28"/>
          <w:szCs w:val="28"/>
          <w:lang w:val="ru-RU"/>
        </w:rPr>
        <w:t>-</w:t>
      </w:r>
      <w:r w:rsidRPr="00621AD0">
        <w:rPr>
          <w:sz w:val="28"/>
          <w:szCs w:val="28"/>
          <w:lang w:val="ru-RU"/>
        </w:rPr>
        <w:t>ру</w:t>
      </w:r>
      <w:proofErr w:type="spellEnd"/>
      <w:r w:rsidRPr="00621AD0">
        <w:rPr>
          <w:sz w:val="28"/>
          <w:szCs w:val="28"/>
          <w:lang w:val="ru-RU"/>
        </w:rPr>
        <w:t>»</w:t>
      </w:r>
      <w:r w:rsidR="00A9231B" w:rsidRPr="00621AD0">
        <w:rPr>
          <w:sz w:val="28"/>
          <w:szCs w:val="28"/>
          <w:lang w:val="ru-RU"/>
        </w:rPr>
        <w:t xml:space="preserve"> </w:t>
      </w:r>
      <w:r w:rsidR="00621AD0">
        <w:rPr>
          <w:sz w:val="28"/>
          <w:szCs w:val="28"/>
          <w:lang w:val="ru-RU"/>
        </w:rPr>
        <w:t xml:space="preserve"> </w:t>
      </w:r>
      <w:r w:rsidR="00A9231B" w:rsidRPr="00621AD0">
        <w:rPr>
          <w:sz w:val="28"/>
          <w:szCs w:val="28"/>
          <w:lang w:val="ru-RU"/>
        </w:rPr>
        <w:t xml:space="preserve">разработан с учетом практик </w:t>
      </w:r>
      <w:r w:rsidRPr="00621AD0">
        <w:rPr>
          <w:sz w:val="28"/>
          <w:szCs w:val="28"/>
          <w:lang w:val="ru-RU"/>
        </w:rPr>
        <w:t xml:space="preserve"> деятельности рейтинговых агент</w:t>
      </w:r>
      <w:r w:rsidR="00A9231B" w:rsidRPr="00621AD0">
        <w:rPr>
          <w:sz w:val="28"/>
          <w:szCs w:val="28"/>
          <w:lang w:val="ru-RU"/>
        </w:rPr>
        <w:t>ств.</w:t>
      </w:r>
    </w:p>
    <w:p w:rsidR="00A9231B" w:rsidRDefault="00A9231B" w:rsidP="00A9231B">
      <w:pPr>
        <w:spacing w:line="276" w:lineRule="auto"/>
        <w:rPr>
          <w:sz w:val="28"/>
          <w:szCs w:val="28"/>
          <w:lang w:val="ru-RU"/>
        </w:rPr>
      </w:pPr>
      <w:r w:rsidRPr="00A9231B">
        <w:rPr>
          <w:sz w:val="28"/>
          <w:szCs w:val="28"/>
          <w:lang w:val="ru-RU"/>
        </w:rPr>
        <w:t xml:space="preserve">     </w:t>
      </w:r>
      <w:r w:rsidR="00621AD0">
        <w:rPr>
          <w:sz w:val="28"/>
          <w:szCs w:val="28"/>
          <w:lang w:val="ru-RU"/>
        </w:rPr>
        <w:t xml:space="preserve">     </w:t>
      </w:r>
      <w:r w:rsidRPr="00A9231B">
        <w:rPr>
          <w:sz w:val="28"/>
          <w:szCs w:val="28"/>
          <w:lang w:val="ru-RU"/>
        </w:rPr>
        <w:t>Кодекс представляет собой свод норм и принципов, в соответствии с которыми «</w:t>
      </w:r>
      <w:proofErr w:type="spellStart"/>
      <w:r w:rsidRPr="00A9231B">
        <w:rPr>
          <w:sz w:val="28"/>
          <w:szCs w:val="28"/>
          <w:lang w:val="ru-RU"/>
        </w:rPr>
        <w:t>Рейтинг-ру</w:t>
      </w:r>
      <w:proofErr w:type="spellEnd"/>
      <w:r w:rsidRPr="00A9231B">
        <w:rPr>
          <w:sz w:val="28"/>
          <w:szCs w:val="28"/>
          <w:lang w:val="ru-RU"/>
        </w:rPr>
        <w:t>», его штатные и внештатные сотрудники осуществляют свою профессиональную деятельность</w:t>
      </w:r>
      <w:r>
        <w:rPr>
          <w:sz w:val="28"/>
          <w:szCs w:val="28"/>
          <w:lang w:val="ru-RU"/>
        </w:rPr>
        <w:t>.</w:t>
      </w:r>
    </w:p>
    <w:p w:rsidR="00A9231B" w:rsidRDefault="00A9231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9231B" w:rsidRPr="00A9231B" w:rsidRDefault="00A9231B" w:rsidP="00A9231B">
      <w:pPr>
        <w:spacing w:line="276" w:lineRule="auto"/>
        <w:rPr>
          <w:sz w:val="28"/>
          <w:szCs w:val="28"/>
          <w:lang w:val="ru-RU"/>
        </w:rPr>
      </w:pPr>
      <w:r w:rsidRPr="00A9231B">
        <w:rPr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64477" cy="886691"/>
            <wp:effectExtent l="38100" t="0" r="12123" b="275359"/>
            <wp:wrapSquare wrapText="bothSides"/>
            <wp:docPr id="7" name="Рисунок 0" descr="ю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лол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77" cy="8866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335BA" w:rsidRPr="00A9231B" w:rsidRDefault="00A335BA" w:rsidP="00A335BA">
      <w:pPr>
        <w:jc w:val="both"/>
        <w:rPr>
          <w:sz w:val="28"/>
          <w:szCs w:val="28"/>
          <w:lang w:val="ru-RU"/>
        </w:rPr>
      </w:pPr>
    </w:p>
    <w:p w:rsidR="00F2524D" w:rsidRPr="00A9231B" w:rsidRDefault="00F2524D" w:rsidP="00F2524D">
      <w:pPr>
        <w:rPr>
          <w:sz w:val="28"/>
          <w:szCs w:val="28"/>
          <w:lang w:val="ru-RU"/>
        </w:rPr>
      </w:pPr>
      <w:r w:rsidRPr="00A9231B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</w:p>
    <w:p w:rsidR="00A9231B" w:rsidRDefault="00A9231B" w:rsidP="00A9231B">
      <w:pPr>
        <w:rPr>
          <w:b/>
          <w:sz w:val="28"/>
          <w:szCs w:val="28"/>
          <w:lang w:val="ru-RU"/>
        </w:rPr>
      </w:pPr>
    </w:p>
    <w:p w:rsidR="00EC1590" w:rsidRPr="00135330" w:rsidRDefault="006D1CAA" w:rsidP="00135330">
      <w:pPr>
        <w:pStyle w:val="a5"/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6D1CAA">
        <w:rPr>
          <w:noProof/>
          <w:lang w:val="ru-RU" w:eastAsia="ru-RU" w:bidi="ar-SA"/>
        </w:rPr>
        <w:pict>
          <v:shape id="_x0000_s1027" type="#_x0000_t32" style="position:absolute;left:0;text-align:left;margin-left:.15pt;margin-top:18.15pt;width:486.55pt;height:0;z-index:251665408" o:connectortype="straight"/>
        </w:pict>
      </w:r>
      <w:r w:rsidR="00A9231B" w:rsidRPr="00135330">
        <w:rPr>
          <w:b/>
          <w:sz w:val="28"/>
          <w:szCs w:val="28"/>
          <w:lang w:val="ru-RU"/>
        </w:rPr>
        <w:t>ОБЩИЕ ПОЛОЖЕНИЯ</w:t>
      </w:r>
    </w:p>
    <w:p w:rsidR="00A9231B" w:rsidRDefault="00F33DA7" w:rsidP="00F33DA7">
      <w:pPr>
        <w:jc w:val="both"/>
        <w:rPr>
          <w:sz w:val="28"/>
          <w:szCs w:val="28"/>
          <w:lang w:val="ru-RU"/>
        </w:rPr>
      </w:pPr>
      <w:r w:rsidRPr="00F33DA7">
        <w:rPr>
          <w:sz w:val="28"/>
          <w:szCs w:val="28"/>
          <w:lang w:val="ru-RU"/>
        </w:rPr>
        <w:t>Рейтинговое агентство «</w:t>
      </w:r>
      <w:proofErr w:type="spellStart"/>
      <w:r w:rsidRPr="00F33DA7">
        <w:rPr>
          <w:sz w:val="28"/>
          <w:szCs w:val="28"/>
          <w:lang w:val="ru-RU"/>
        </w:rPr>
        <w:t>Рейтинг-ру</w:t>
      </w:r>
      <w:proofErr w:type="spellEnd"/>
      <w:r w:rsidRPr="00F33DA7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F33DA7">
        <w:rPr>
          <w:sz w:val="28"/>
          <w:szCs w:val="28"/>
          <w:lang w:val="ru-RU"/>
        </w:rPr>
        <w:t xml:space="preserve">действует в соответствии с </w:t>
      </w:r>
      <w:r w:rsidR="008218CF">
        <w:rPr>
          <w:sz w:val="28"/>
          <w:szCs w:val="28"/>
          <w:lang w:val="ru-RU"/>
        </w:rPr>
        <w:t xml:space="preserve">действующим </w:t>
      </w:r>
      <w:r w:rsidRPr="00F33DA7">
        <w:rPr>
          <w:sz w:val="28"/>
          <w:szCs w:val="28"/>
          <w:lang w:val="ru-RU"/>
        </w:rPr>
        <w:t xml:space="preserve">законодательством РФ, </w:t>
      </w:r>
      <w:r w:rsidR="00902B07">
        <w:rPr>
          <w:sz w:val="28"/>
          <w:szCs w:val="28"/>
          <w:lang w:val="ru-RU"/>
        </w:rPr>
        <w:t xml:space="preserve">использует </w:t>
      </w:r>
      <w:r w:rsidRPr="00F33DA7">
        <w:rPr>
          <w:sz w:val="28"/>
          <w:szCs w:val="28"/>
          <w:lang w:val="ru-RU"/>
        </w:rPr>
        <w:t>общепризнанные негосударственные положения</w:t>
      </w:r>
      <w:r>
        <w:rPr>
          <w:sz w:val="28"/>
          <w:szCs w:val="28"/>
          <w:lang w:val="ru-RU"/>
        </w:rPr>
        <w:t>,</w:t>
      </w:r>
      <w:r w:rsidRPr="00F33DA7">
        <w:rPr>
          <w:sz w:val="28"/>
          <w:szCs w:val="28"/>
          <w:lang w:val="ru-RU"/>
        </w:rPr>
        <w:t xml:space="preserve"> ориентированные на честное и профессиональное ведение бизнеса.</w:t>
      </w:r>
    </w:p>
    <w:p w:rsidR="00F33DA7" w:rsidRDefault="00902B07" w:rsidP="00F33DA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621AD0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Наиболее значимой для </w:t>
      </w:r>
      <w:r w:rsidR="00F33DA7">
        <w:rPr>
          <w:sz w:val="28"/>
          <w:szCs w:val="28"/>
          <w:lang w:val="ru-RU"/>
        </w:rPr>
        <w:t>рейтингового агентства «</w:t>
      </w:r>
      <w:proofErr w:type="spellStart"/>
      <w:r w:rsidR="00F33DA7">
        <w:rPr>
          <w:sz w:val="28"/>
          <w:szCs w:val="28"/>
          <w:lang w:val="ru-RU"/>
        </w:rPr>
        <w:t>Рейтинг-ру</w:t>
      </w:r>
      <w:proofErr w:type="spellEnd"/>
      <w:r w:rsidR="00F33DA7">
        <w:rPr>
          <w:sz w:val="28"/>
          <w:szCs w:val="28"/>
          <w:lang w:val="ru-RU"/>
        </w:rPr>
        <w:t>»  является присвоение не кредитных рейтингов, а точнее</w:t>
      </w:r>
      <w:r>
        <w:rPr>
          <w:sz w:val="28"/>
          <w:szCs w:val="28"/>
          <w:lang w:val="ru-RU"/>
        </w:rPr>
        <w:t xml:space="preserve"> </w:t>
      </w:r>
      <w:r w:rsidR="00F33D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мнение рейтингового агентства о  способности и готовности компаний  своевременно и в полном объёме выполнять обязательства перед клиентами и обеспечивать высокое качество предоставляемых услуг.</w:t>
      </w:r>
      <w:r w:rsidR="00621AD0">
        <w:rPr>
          <w:sz w:val="28"/>
          <w:szCs w:val="28"/>
          <w:lang w:val="ru-RU"/>
        </w:rPr>
        <w:t xml:space="preserve"> </w:t>
      </w:r>
    </w:p>
    <w:p w:rsidR="00621AD0" w:rsidRDefault="00621AD0" w:rsidP="00F33DA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Любая информация, полученная Рейтинговым агентством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считается конфиденциальной в части её использования агентством, если иное не предусмотрено соглашениями с клиентом.</w:t>
      </w:r>
    </w:p>
    <w:p w:rsidR="00621AD0" w:rsidRDefault="00621AD0" w:rsidP="00F33DA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случае получения в результате мониторинга данных о существенном изменении ключевых параметров, влияющих на рейтинг, он может быть изменён в ту или иную сторону.</w:t>
      </w:r>
    </w:p>
    <w:p w:rsidR="00621AD0" w:rsidRDefault="00621AD0" w:rsidP="00F33DA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Рейтинговое  агентство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 xml:space="preserve">», оставляет за собой право публично не раскрывать информацию о присвоенном рейтинге, если такое предусмотрено </w:t>
      </w:r>
      <w:r w:rsidR="005C0052">
        <w:rPr>
          <w:sz w:val="28"/>
          <w:szCs w:val="28"/>
          <w:lang w:val="ru-RU"/>
        </w:rPr>
        <w:t>заключенным договором о присвоении рейтинга.</w:t>
      </w:r>
    </w:p>
    <w:p w:rsidR="005C0052" w:rsidRDefault="005C0052" w:rsidP="00F33DA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Кодекс профессиональной этики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не является формой обязательств перед      кем- либо. В случае отклонения от настоящего Кодекса никакое лицо не может считаться пострадавшим/понесшим убытки от такого отклонения, а для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 xml:space="preserve">», возможны только моральные, </w:t>
      </w:r>
      <w:proofErr w:type="spellStart"/>
      <w:r>
        <w:rPr>
          <w:sz w:val="28"/>
          <w:szCs w:val="28"/>
          <w:lang w:val="ru-RU"/>
        </w:rPr>
        <w:t>репутационные</w:t>
      </w:r>
      <w:proofErr w:type="spellEnd"/>
      <w:r>
        <w:rPr>
          <w:sz w:val="28"/>
          <w:szCs w:val="28"/>
          <w:lang w:val="ru-RU"/>
        </w:rPr>
        <w:t xml:space="preserve"> последствия. </w:t>
      </w:r>
    </w:p>
    <w:p w:rsidR="005C0052" w:rsidRDefault="00902B07" w:rsidP="00F33DA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</w:p>
    <w:p w:rsidR="005C0052" w:rsidRDefault="005C005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C0052" w:rsidRDefault="005C0052" w:rsidP="00F33DA7">
      <w:pPr>
        <w:jc w:val="both"/>
        <w:rPr>
          <w:sz w:val="28"/>
          <w:szCs w:val="28"/>
          <w:lang w:val="ru-RU"/>
        </w:rPr>
      </w:pPr>
      <w:r w:rsidRPr="005C0052">
        <w:rPr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64477" cy="886691"/>
            <wp:effectExtent l="38100" t="0" r="12123" b="275359"/>
            <wp:wrapSquare wrapText="bothSides"/>
            <wp:docPr id="8" name="Рисунок 0" descr="ю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лол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77" cy="8866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C0052" w:rsidRPr="005C0052" w:rsidRDefault="005C0052" w:rsidP="005C0052">
      <w:pPr>
        <w:rPr>
          <w:sz w:val="28"/>
          <w:szCs w:val="28"/>
          <w:lang w:val="ru-RU"/>
        </w:rPr>
      </w:pPr>
    </w:p>
    <w:p w:rsidR="005C0052" w:rsidRPr="005C0052" w:rsidRDefault="005C0052" w:rsidP="005C0052">
      <w:pPr>
        <w:rPr>
          <w:sz w:val="28"/>
          <w:szCs w:val="28"/>
          <w:lang w:val="ru-RU"/>
        </w:rPr>
      </w:pPr>
    </w:p>
    <w:p w:rsidR="005C0052" w:rsidRDefault="006D1CAA" w:rsidP="005C0052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pict>
          <v:shape id="_x0000_s1030" type="#_x0000_t32" style="position:absolute;margin-left:-266.6pt;margin-top:22.75pt;width:501.7pt;height:0;z-index:251672576" o:connectortype="straight"/>
        </w:pict>
      </w:r>
    </w:p>
    <w:p w:rsidR="00902B07" w:rsidRPr="00135330" w:rsidRDefault="00554DA8" w:rsidP="00135330">
      <w:pPr>
        <w:pStyle w:val="a5"/>
        <w:numPr>
          <w:ilvl w:val="0"/>
          <w:numId w:val="8"/>
        </w:numPr>
        <w:rPr>
          <w:b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pict>
          <v:roundrect id="_x0000_s1033" style="position:absolute;left:0;text-align:left;margin-left:-7.9pt;margin-top:23.8pt;width:544.85pt;height:24.75pt;z-index:251677696" arcsize="10923f" filled="f" fillcolor="black [3200]" strokecolor="black [3213]" strokeweight="3pt">
            <v:shadow on="t" type="perspective" color="#7f7f7f [1601]" opacity=".5" offset="1pt" offset2="-1pt"/>
          </v:roundrect>
        </w:pict>
      </w:r>
      <w:r w:rsidR="006D1CAA" w:rsidRPr="006D1CAA">
        <w:rPr>
          <w:noProof/>
          <w:lang w:val="ru-RU" w:eastAsia="ru-RU" w:bidi="ar-SA"/>
        </w:rPr>
        <w:pict>
          <v:shape id="_x0000_s1029" type="#_x0000_t32" style="position:absolute;left:0;text-align:left;margin-left:2.35pt;margin-top:18.7pt;width:501.7pt;height:0;z-index:251669504" o:connectortype="straight"/>
        </w:pict>
      </w:r>
      <w:r w:rsidR="005C0052" w:rsidRPr="00135330">
        <w:rPr>
          <w:b/>
          <w:sz w:val="28"/>
          <w:szCs w:val="28"/>
          <w:lang w:val="ru-RU"/>
        </w:rPr>
        <w:t>ОСНОВНЫЕ ПРИНЦИПЫ ПРОФЕССИОНАЛЬНОЙ ЭТИКИ «РЕЙТИНГ-РУ»</w:t>
      </w:r>
    </w:p>
    <w:p w:rsidR="005C0052" w:rsidRPr="00653455" w:rsidRDefault="00653455" w:rsidP="00653455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653455">
        <w:rPr>
          <w:b/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r w:rsidRPr="00653455">
        <w:rPr>
          <w:b/>
          <w:sz w:val="28"/>
          <w:szCs w:val="28"/>
          <w:lang w:val="ru-RU"/>
        </w:rPr>
        <w:t xml:space="preserve">Качество и принципы честности процесса </w:t>
      </w:r>
      <w:proofErr w:type="spellStart"/>
      <w:r w:rsidRPr="00653455">
        <w:rPr>
          <w:b/>
          <w:sz w:val="28"/>
          <w:szCs w:val="28"/>
          <w:lang w:val="ru-RU"/>
        </w:rPr>
        <w:t>рейтингования</w:t>
      </w:r>
      <w:proofErr w:type="spellEnd"/>
    </w:p>
    <w:p w:rsidR="00135330" w:rsidRPr="00B16E23" w:rsidRDefault="00B16E23" w:rsidP="00B16E2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1.1 </w:t>
      </w:r>
      <w:r w:rsidR="00135330" w:rsidRPr="00B16E23">
        <w:rPr>
          <w:b/>
          <w:sz w:val="28"/>
          <w:szCs w:val="28"/>
          <w:lang w:val="ru-RU"/>
        </w:rPr>
        <w:t xml:space="preserve">Качество процесса </w:t>
      </w:r>
      <w:proofErr w:type="spellStart"/>
      <w:r w:rsidR="00135330" w:rsidRPr="00B16E23">
        <w:rPr>
          <w:b/>
          <w:sz w:val="28"/>
          <w:szCs w:val="28"/>
          <w:lang w:val="ru-RU"/>
        </w:rPr>
        <w:t>рейтингования</w:t>
      </w:r>
      <w:proofErr w:type="spellEnd"/>
    </w:p>
    <w:p w:rsidR="00135330" w:rsidRPr="00B16E23" w:rsidRDefault="00135330" w:rsidP="00B16E23">
      <w:pPr>
        <w:pStyle w:val="a5"/>
        <w:numPr>
          <w:ilvl w:val="0"/>
          <w:numId w:val="11"/>
        </w:numPr>
        <w:rPr>
          <w:sz w:val="28"/>
          <w:szCs w:val="28"/>
          <w:lang w:val="ru-RU"/>
        </w:rPr>
      </w:pPr>
      <w:r w:rsidRPr="00B16E23">
        <w:rPr>
          <w:sz w:val="28"/>
          <w:szCs w:val="28"/>
          <w:lang w:val="ru-RU"/>
        </w:rPr>
        <w:t>Рейтинговое агентство «</w:t>
      </w:r>
      <w:proofErr w:type="spellStart"/>
      <w:r w:rsidRPr="00B16E23">
        <w:rPr>
          <w:sz w:val="28"/>
          <w:szCs w:val="28"/>
          <w:lang w:val="ru-RU"/>
        </w:rPr>
        <w:t>Рейтинг-ру</w:t>
      </w:r>
      <w:proofErr w:type="spellEnd"/>
      <w:r w:rsidRPr="00B16E23">
        <w:rPr>
          <w:sz w:val="28"/>
          <w:szCs w:val="28"/>
          <w:lang w:val="ru-RU"/>
        </w:rPr>
        <w:t>», в своей деятельности использует формализованные процедуры и осуществляет контроль над  их исполнением в целях обеспечения всестороннего анализа доступного агентству информации и принятой агентством методологией.</w:t>
      </w:r>
    </w:p>
    <w:p w:rsidR="00135330" w:rsidRDefault="00135330" w:rsidP="00135330">
      <w:pPr>
        <w:pStyle w:val="a5"/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Аналитики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стремятся предпринимать все шаги для исключения возможности публикации не достоверной информации.</w:t>
      </w:r>
    </w:p>
    <w:p w:rsidR="00135330" w:rsidRPr="008218CF" w:rsidRDefault="008218CF" w:rsidP="008218C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</w:t>
      </w:r>
      <w:r w:rsidRPr="008218CF">
        <w:rPr>
          <w:b/>
          <w:sz w:val="28"/>
          <w:szCs w:val="28"/>
          <w:lang w:val="ru-RU"/>
        </w:rPr>
        <w:t>1.</w:t>
      </w:r>
      <w:r w:rsidR="00BE2CC3">
        <w:rPr>
          <w:b/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    </w:t>
      </w:r>
      <w:r w:rsidR="00026806" w:rsidRPr="008218CF">
        <w:rPr>
          <w:b/>
          <w:sz w:val="28"/>
          <w:szCs w:val="28"/>
          <w:lang w:val="ru-RU"/>
        </w:rPr>
        <w:t xml:space="preserve">Мониторинг и поддержание актуальности </w:t>
      </w:r>
    </w:p>
    <w:p w:rsidR="008218CF" w:rsidRPr="008218CF" w:rsidRDefault="008218CF" w:rsidP="008218CF">
      <w:pPr>
        <w:pStyle w:val="a5"/>
        <w:numPr>
          <w:ilvl w:val="0"/>
          <w:numId w:val="1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Рейтинговое агентство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 xml:space="preserve">», обеспечивает мониторинг и старается публиковать актуальную информацию. </w:t>
      </w:r>
    </w:p>
    <w:p w:rsidR="008218CF" w:rsidRPr="00BE2CC3" w:rsidRDefault="00BE2CC3" w:rsidP="008218CF">
      <w:pPr>
        <w:pStyle w:val="a5"/>
        <w:numPr>
          <w:ilvl w:val="0"/>
          <w:numId w:val="1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Рейтинги применяются как к новым, так и в случае необходимости уже к присвоенным Рейтингам.</w:t>
      </w:r>
    </w:p>
    <w:p w:rsidR="00BE2CC3" w:rsidRPr="00BE2CC3" w:rsidRDefault="00BE2CC3" w:rsidP="00BE2CC3">
      <w:pPr>
        <w:pStyle w:val="a5"/>
        <w:numPr>
          <w:ilvl w:val="0"/>
          <w:numId w:val="1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рейтинговое агентство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публикует рейтинг  той или иной компании, то оно указывает дату последнего проведения рейтинга.</w:t>
      </w:r>
    </w:p>
    <w:p w:rsidR="00BE2CC3" w:rsidRDefault="00BE2CC3" w:rsidP="00BE2CC3">
      <w:pPr>
        <w:ind w:left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1.3    </w:t>
      </w:r>
      <w:r w:rsidRPr="00BE2CC3">
        <w:rPr>
          <w:b/>
          <w:sz w:val="28"/>
          <w:szCs w:val="28"/>
          <w:lang w:val="ru-RU"/>
        </w:rPr>
        <w:t xml:space="preserve">Принципы честности в рейтинговом процессе </w:t>
      </w:r>
    </w:p>
    <w:p w:rsidR="00BE2CC3" w:rsidRPr="00155B45" w:rsidRDefault="00155B45" w:rsidP="00BE2CC3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Рейтинговое агентство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и его сотрудники работают с компаниями, инвесторами, другими участниками рынка и общественностью, руководствуясь при этом принципами честности, справедливости, порядочности и моральной ответственности.</w:t>
      </w:r>
    </w:p>
    <w:p w:rsidR="00155B45" w:rsidRPr="00155B45" w:rsidRDefault="00155B45" w:rsidP="00BE2CC3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Рейтинговое агентство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и его сотрудники не дают как явной, так и неявной гарантий или обещаний относительно присвоения конкретного рейтинга до завершения рейтингового анализа.</w:t>
      </w:r>
    </w:p>
    <w:p w:rsidR="00155B45" w:rsidRDefault="00155B45" w:rsidP="00653455">
      <w:pPr>
        <w:pStyle w:val="a5"/>
        <w:ind w:left="1440"/>
        <w:rPr>
          <w:sz w:val="28"/>
          <w:szCs w:val="28"/>
          <w:lang w:val="ru-RU"/>
        </w:rPr>
      </w:pPr>
    </w:p>
    <w:p w:rsidR="00653455" w:rsidRPr="00BE2CC3" w:rsidRDefault="00653455" w:rsidP="00653455">
      <w:pPr>
        <w:pStyle w:val="a5"/>
        <w:ind w:left="1440"/>
        <w:rPr>
          <w:b/>
          <w:sz w:val="28"/>
          <w:szCs w:val="28"/>
          <w:lang w:val="ru-RU"/>
        </w:rPr>
      </w:pPr>
    </w:p>
    <w:p w:rsidR="00BE2CC3" w:rsidRPr="00BE2CC3" w:rsidRDefault="00BE2CC3" w:rsidP="00BE2CC3">
      <w:pPr>
        <w:ind w:left="720"/>
        <w:rPr>
          <w:b/>
          <w:sz w:val="28"/>
          <w:szCs w:val="28"/>
          <w:lang w:val="ru-RU"/>
        </w:rPr>
      </w:pPr>
    </w:p>
    <w:p w:rsidR="00BE2CC3" w:rsidRDefault="00BE2CC3" w:rsidP="00BE2CC3">
      <w:pPr>
        <w:pStyle w:val="a5"/>
        <w:ind w:left="1440"/>
        <w:rPr>
          <w:b/>
          <w:sz w:val="28"/>
          <w:szCs w:val="28"/>
          <w:lang w:val="ru-RU"/>
        </w:rPr>
      </w:pPr>
    </w:p>
    <w:p w:rsidR="00026806" w:rsidRDefault="00653455" w:rsidP="00653455">
      <w:pPr>
        <w:pStyle w:val="a5"/>
        <w:ind w:left="1440"/>
        <w:rPr>
          <w:sz w:val="28"/>
          <w:szCs w:val="28"/>
          <w:lang w:val="ru-RU"/>
        </w:rPr>
      </w:pPr>
      <w:r w:rsidRPr="00653455"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61071" cy="888827"/>
            <wp:effectExtent l="38100" t="0" r="12123" b="275359"/>
            <wp:wrapSquare wrapText="bothSides"/>
            <wp:docPr id="2" name="Рисунок 0" descr="ю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лол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77" cy="8866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53455" w:rsidRDefault="00B16E23" w:rsidP="00026806">
      <w:pPr>
        <w:pStyle w:val="a5"/>
        <w:rPr>
          <w:sz w:val="28"/>
          <w:szCs w:val="28"/>
          <w:lang w:val="ru-RU"/>
        </w:rPr>
      </w:pPr>
      <w:r w:rsidRPr="00B16E23">
        <w:rPr>
          <w:sz w:val="28"/>
          <w:szCs w:val="28"/>
          <w:lang w:val="ru-RU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60594" cy="891693"/>
            <wp:effectExtent l="38100" t="0" r="12123" b="275359"/>
            <wp:wrapSquare wrapText="bothSides"/>
            <wp:docPr id="9" name="Рисунок 0" descr="ю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лол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77" cy="8866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53455" w:rsidRDefault="00653455" w:rsidP="00026806">
      <w:pPr>
        <w:pStyle w:val="a5"/>
        <w:rPr>
          <w:sz w:val="28"/>
          <w:szCs w:val="28"/>
          <w:lang w:val="ru-RU"/>
        </w:rPr>
      </w:pPr>
    </w:p>
    <w:p w:rsidR="00653455" w:rsidRDefault="00653455" w:rsidP="00026806">
      <w:pPr>
        <w:pStyle w:val="a5"/>
        <w:rPr>
          <w:sz w:val="28"/>
          <w:szCs w:val="28"/>
          <w:lang w:val="ru-RU"/>
        </w:rPr>
      </w:pPr>
    </w:p>
    <w:p w:rsidR="00B16E23" w:rsidRDefault="00B16E23" w:rsidP="00026806">
      <w:pPr>
        <w:pStyle w:val="a5"/>
        <w:rPr>
          <w:sz w:val="28"/>
          <w:szCs w:val="28"/>
          <w:lang w:val="ru-RU"/>
        </w:rPr>
      </w:pPr>
    </w:p>
    <w:p w:rsidR="00653455" w:rsidRDefault="00554DA8" w:rsidP="00026806">
      <w:pPr>
        <w:pStyle w:val="a5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pict>
          <v:roundrect id="_x0000_s1034" style="position:absolute;left:0;text-align:left;margin-left:-278.2pt;margin-top:23pt;width:544.85pt;height:40.8pt;z-index:251678720" arcsize="10923f" filled="f" fillcolor="black [3200]" strokecolor="black [3213]" strokeweight="3pt">
            <v:shadow on="t" type="perspective" color="#7f7f7f [1601]" opacity=".5" offset="1pt" offset2="-1pt"/>
          </v:roundrect>
        </w:pict>
      </w:r>
    </w:p>
    <w:p w:rsidR="00653455" w:rsidRPr="00E15ABE" w:rsidRDefault="00653455" w:rsidP="00E15ABE">
      <w:pPr>
        <w:rPr>
          <w:b/>
          <w:sz w:val="28"/>
          <w:szCs w:val="28"/>
          <w:lang w:val="ru-RU"/>
        </w:rPr>
      </w:pPr>
      <w:r w:rsidRPr="00E15ABE">
        <w:rPr>
          <w:b/>
          <w:sz w:val="28"/>
          <w:szCs w:val="28"/>
          <w:lang w:val="ru-RU"/>
        </w:rPr>
        <w:t xml:space="preserve">2. Независимость рейтингового агентства и предотвращение конфликта </w:t>
      </w:r>
      <w:r w:rsidR="00E15ABE">
        <w:rPr>
          <w:b/>
          <w:sz w:val="28"/>
          <w:szCs w:val="28"/>
          <w:lang w:val="ru-RU"/>
        </w:rPr>
        <w:t xml:space="preserve">     </w:t>
      </w:r>
      <w:r w:rsidRPr="00E15ABE">
        <w:rPr>
          <w:b/>
          <w:sz w:val="28"/>
          <w:szCs w:val="28"/>
          <w:lang w:val="ru-RU"/>
        </w:rPr>
        <w:t xml:space="preserve">интересов </w:t>
      </w:r>
    </w:p>
    <w:p w:rsidR="00675E5D" w:rsidRPr="00E15ABE" w:rsidRDefault="00E15ABE" w:rsidP="00E15AB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2.1    </w:t>
      </w:r>
      <w:r w:rsidR="00675E5D" w:rsidRPr="00E15ABE">
        <w:rPr>
          <w:b/>
          <w:sz w:val="28"/>
          <w:szCs w:val="28"/>
          <w:lang w:val="ru-RU"/>
        </w:rPr>
        <w:t>Общие положения</w:t>
      </w:r>
    </w:p>
    <w:p w:rsidR="00675E5D" w:rsidRPr="00E15ABE" w:rsidRDefault="00675E5D" w:rsidP="00E15ABE">
      <w:pPr>
        <w:pStyle w:val="a5"/>
        <w:numPr>
          <w:ilvl w:val="0"/>
          <w:numId w:val="18"/>
        </w:numPr>
        <w:rPr>
          <w:b/>
          <w:sz w:val="28"/>
          <w:szCs w:val="28"/>
          <w:lang w:val="ru-RU"/>
        </w:rPr>
      </w:pPr>
      <w:r w:rsidRPr="00E15ABE">
        <w:rPr>
          <w:sz w:val="28"/>
          <w:szCs w:val="28"/>
          <w:lang w:val="ru-RU"/>
        </w:rPr>
        <w:t>Рейтинговое агентство «</w:t>
      </w:r>
      <w:proofErr w:type="spellStart"/>
      <w:r w:rsidRPr="00E15ABE">
        <w:rPr>
          <w:sz w:val="28"/>
          <w:szCs w:val="28"/>
          <w:lang w:val="ru-RU"/>
        </w:rPr>
        <w:t>Рейтинг-ру</w:t>
      </w:r>
      <w:proofErr w:type="spellEnd"/>
      <w:r w:rsidRPr="00E15ABE">
        <w:rPr>
          <w:sz w:val="28"/>
          <w:szCs w:val="28"/>
          <w:lang w:val="ru-RU"/>
        </w:rPr>
        <w:t xml:space="preserve">», и его аналитики используют взвешенные </w:t>
      </w:r>
      <w:r w:rsidR="00E15ABE" w:rsidRPr="00E15ABE">
        <w:rPr>
          <w:sz w:val="28"/>
          <w:szCs w:val="28"/>
          <w:lang w:val="ru-RU"/>
        </w:rPr>
        <w:t>и профессиональные суждения для обеспечения независимости и объективности присвоенных рейтингов.</w:t>
      </w:r>
    </w:p>
    <w:p w:rsidR="00E15ABE" w:rsidRPr="00E949C7" w:rsidRDefault="00E949C7" w:rsidP="00E15ABE">
      <w:pPr>
        <w:pStyle w:val="a5"/>
        <w:numPr>
          <w:ilvl w:val="0"/>
          <w:numId w:val="18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присвоение не кредитного рейтинга, не оказывают влияние деловые отношения (или их потенциал</w:t>
      </w:r>
      <w:proofErr w:type="gramStart"/>
      <w:r>
        <w:rPr>
          <w:sz w:val="28"/>
          <w:szCs w:val="28"/>
          <w:lang w:val="ru-RU"/>
        </w:rPr>
        <w:t>)м</w:t>
      </w:r>
      <w:proofErr w:type="gramEnd"/>
      <w:r>
        <w:rPr>
          <w:sz w:val="28"/>
          <w:szCs w:val="28"/>
          <w:lang w:val="ru-RU"/>
        </w:rPr>
        <w:t>ежду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 и любой другой стороной, или отсутствие таких отношений.</w:t>
      </w:r>
    </w:p>
    <w:p w:rsidR="00122924" w:rsidRPr="00122924" w:rsidRDefault="00E949C7" w:rsidP="00E95249">
      <w:pPr>
        <w:pStyle w:val="a5"/>
        <w:numPr>
          <w:ilvl w:val="0"/>
          <w:numId w:val="18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целях предотвращения  конфликта интересов, в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 xml:space="preserve">», по присвоению не кредитных рейтингов </w:t>
      </w:r>
      <w:proofErr w:type="gramStart"/>
      <w:r>
        <w:rPr>
          <w:sz w:val="28"/>
          <w:szCs w:val="28"/>
          <w:lang w:val="ru-RU"/>
        </w:rPr>
        <w:t xml:space="preserve">( </w:t>
      </w:r>
      <w:proofErr w:type="gramEnd"/>
      <w:r>
        <w:rPr>
          <w:sz w:val="28"/>
          <w:szCs w:val="28"/>
          <w:lang w:val="ru-RU"/>
        </w:rPr>
        <w:t xml:space="preserve">дистанционный рейтинг, индивидуальный контактный рейтинг, рейтинг надежности и качества услуг), </w:t>
      </w:r>
      <w:r w:rsidR="00FC1EB6">
        <w:rPr>
          <w:sz w:val="28"/>
          <w:szCs w:val="28"/>
          <w:lang w:val="ru-RU"/>
        </w:rPr>
        <w:t>отделены от других направлений бизнеса, включая исследование конъюнктуры рынка и выявление общественного мнения, а так же консультирование по вопросам коммерческой деятельности и управления. Рейтинговое агентство «</w:t>
      </w:r>
      <w:proofErr w:type="spellStart"/>
      <w:r w:rsidR="00FC1EB6">
        <w:rPr>
          <w:sz w:val="28"/>
          <w:szCs w:val="28"/>
          <w:lang w:val="ru-RU"/>
        </w:rPr>
        <w:t>Рейтинг-ру</w:t>
      </w:r>
      <w:proofErr w:type="spellEnd"/>
      <w:r w:rsidR="00FC1EB6">
        <w:rPr>
          <w:sz w:val="28"/>
          <w:szCs w:val="28"/>
          <w:lang w:val="ru-RU"/>
        </w:rPr>
        <w:t>», стремится с помощью принятых правил и процедур минимизировать вероятность возникновения конфликта интересов бизнеса по присвоению не</w:t>
      </w:r>
      <w:r w:rsidR="00E95249">
        <w:rPr>
          <w:sz w:val="28"/>
          <w:szCs w:val="28"/>
          <w:lang w:val="ru-RU"/>
        </w:rPr>
        <w:t xml:space="preserve"> </w:t>
      </w:r>
      <w:r w:rsidR="00FC1EB6">
        <w:rPr>
          <w:sz w:val="28"/>
          <w:szCs w:val="28"/>
          <w:lang w:val="ru-RU"/>
        </w:rPr>
        <w:t>кредитных рейтингов</w:t>
      </w:r>
      <w:r w:rsidR="00E95249">
        <w:rPr>
          <w:sz w:val="28"/>
          <w:szCs w:val="28"/>
          <w:lang w:val="ru-RU"/>
        </w:rPr>
        <w:t xml:space="preserve"> с другими направлениями бизнеса агентства.</w:t>
      </w:r>
    </w:p>
    <w:p w:rsidR="00E95249" w:rsidRPr="00122924" w:rsidRDefault="00E95249" w:rsidP="00122924">
      <w:pPr>
        <w:rPr>
          <w:b/>
          <w:sz w:val="28"/>
          <w:szCs w:val="28"/>
          <w:lang w:val="ru-RU"/>
        </w:rPr>
      </w:pPr>
      <w:r w:rsidRPr="00122924">
        <w:rPr>
          <w:b/>
          <w:sz w:val="28"/>
          <w:szCs w:val="28"/>
          <w:lang w:val="ru-RU"/>
        </w:rPr>
        <w:t>2.2     Процедуры и механизмы</w:t>
      </w:r>
    </w:p>
    <w:p w:rsidR="00E95249" w:rsidRDefault="00E95249" w:rsidP="00E95249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E95249">
        <w:rPr>
          <w:sz w:val="28"/>
          <w:szCs w:val="28"/>
          <w:lang w:val="ru-RU"/>
        </w:rPr>
        <w:t xml:space="preserve">Рейтинговое агентство </w:t>
      </w:r>
      <w:r w:rsidRPr="00E95249">
        <w:rPr>
          <w:b/>
          <w:sz w:val="28"/>
          <w:szCs w:val="28"/>
          <w:lang w:val="ru-RU"/>
        </w:rPr>
        <w:t>«</w:t>
      </w:r>
      <w:proofErr w:type="spellStart"/>
      <w:r w:rsidRPr="00E95249">
        <w:rPr>
          <w:sz w:val="28"/>
          <w:szCs w:val="28"/>
          <w:lang w:val="ru-RU"/>
        </w:rPr>
        <w:t>Рейтинг-ру</w:t>
      </w:r>
      <w:proofErr w:type="spellEnd"/>
      <w:r w:rsidRPr="00E95249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применяет формализованные внутренние процедуры и механизмы с целью идентификации и устранения, любых существующих или потенциальных конфликтов </w:t>
      </w:r>
      <w:r w:rsidR="009D1607">
        <w:rPr>
          <w:sz w:val="28"/>
          <w:szCs w:val="28"/>
          <w:lang w:val="ru-RU"/>
        </w:rPr>
        <w:t>интересов, которые могут оказать влияние, повлиять на  мнение и результаты анализа всего Рейтингового агентства или на мнения аналитиков Агентства, имеющих влияние на принятие рейтинговых решений.</w:t>
      </w:r>
    </w:p>
    <w:p w:rsidR="009D1607" w:rsidRDefault="009D1607" w:rsidP="00E95249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Рейтинговое агентство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раскрывает некоторые  аспекты его соглашений с заказчиками, а именно:</w:t>
      </w:r>
    </w:p>
    <w:p w:rsidR="009D1607" w:rsidRDefault="009D1607" w:rsidP="009D1607">
      <w:pPr>
        <w:pStyle w:val="a5"/>
        <w:numPr>
          <w:ilvl w:val="0"/>
          <w:numId w:val="2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случае, если </w:t>
      </w:r>
      <w:r w:rsidR="00E75863">
        <w:rPr>
          <w:sz w:val="28"/>
          <w:szCs w:val="28"/>
          <w:lang w:val="ru-RU"/>
        </w:rPr>
        <w:t>Рейтинговое агентство «</w:t>
      </w:r>
      <w:proofErr w:type="spellStart"/>
      <w:r w:rsidR="00E75863">
        <w:rPr>
          <w:sz w:val="28"/>
          <w:szCs w:val="28"/>
          <w:lang w:val="ru-RU"/>
        </w:rPr>
        <w:t>Рейтинг-ру</w:t>
      </w:r>
      <w:proofErr w:type="spellEnd"/>
      <w:r w:rsidR="00E75863">
        <w:rPr>
          <w:sz w:val="28"/>
          <w:szCs w:val="28"/>
          <w:lang w:val="ru-RU"/>
        </w:rPr>
        <w:t xml:space="preserve">», получает вознаграждение от </w:t>
      </w:r>
      <w:proofErr w:type="spellStart"/>
      <w:r w:rsidR="00E75863">
        <w:rPr>
          <w:sz w:val="28"/>
          <w:szCs w:val="28"/>
          <w:lang w:val="ru-RU"/>
        </w:rPr>
        <w:t>рейтингуемого</w:t>
      </w:r>
      <w:proofErr w:type="spellEnd"/>
      <w:r w:rsidR="00E75863">
        <w:rPr>
          <w:sz w:val="28"/>
          <w:szCs w:val="28"/>
          <w:lang w:val="ru-RU"/>
        </w:rPr>
        <w:t xml:space="preserve"> субъекта за услуги, отличные от услуг </w:t>
      </w:r>
      <w:proofErr w:type="spellStart"/>
      <w:r w:rsidR="00E75863">
        <w:rPr>
          <w:sz w:val="28"/>
          <w:szCs w:val="28"/>
          <w:lang w:val="ru-RU"/>
        </w:rPr>
        <w:t>рейтингования</w:t>
      </w:r>
      <w:proofErr w:type="spellEnd"/>
      <w:r w:rsidR="00E75863">
        <w:rPr>
          <w:sz w:val="28"/>
          <w:szCs w:val="28"/>
          <w:lang w:val="ru-RU"/>
        </w:rPr>
        <w:t xml:space="preserve">, </w:t>
      </w:r>
      <w:proofErr w:type="gramStart"/>
      <w:r w:rsidR="00E75863">
        <w:rPr>
          <w:sz w:val="28"/>
          <w:szCs w:val="28"/>
          <w:lang w:val="ru-RU"/>
        </w:rPr>
        <w:t>например</w:t>
      </w:r>
      <w:proofErr w:type="gramEnd"/>
      <w:r w:rsidR="00E75863">
        <w:rPr>
          <w:sz w:val="28"/>
          <w:szCs w:val="28"/>
          <w:lang w:val="ru-RU"/>
        </w:rPr>
        <w:t xml:space="preserve"> за консультации по вопросам коммерческой деятельности и управления, «</w:t>
      </w:r>
      <w:proofErr w:type="spellStart"/>
      <w:r w:rsidR="00E75863">
        <w:rPr>
          <w:sz w:val="28"/>
          <w:szCs w:val="28"/>
          <w:lang w:val="ru-RU"/>
        </w:rPr>
        <w:t>Рейтинг-ру</w:t>
      </w:r>
      <w:proofErr w:type="spellEnd"/>
      <w:r w:rsidR="00E75863">
        <w:rPr>
          <w:sz w:val="28"/>
          <w:szCs w:val="28"/>
          <w:lang w:val="ru-RU"/>
        </w:rPr>
        <w:t>» раскрывает соотношение подобного вознаграждения с вознаграждением, полученным за проведенный рейтинговый анализ.</w:t>
      </w:r>
    </w:p>
    <w:p w:rsidR="00E75863" w:rsidRPr="00E95249" w:rsidRDefault="00E75863" w:rsidP="00E75863">
      <w:pPr>
        <w:pStyle w:val="a5"/>
        <w:ind w:left="1484"/>
        <w:rPr>
          <w:sz w:val="28"/>
          <w:szCs w:val="28"/>
          <w:lang w:val="ru-RU"/>
        </w:rPr>
      </w:pPr>
    </w:p>
    <w:p w:rsidR="00122924" w:rsidRDefault="00122924" w:rsidP="00675E5D">
      <w:pPr>
        <w:pStyle w:val="a5"/>
        <w:ind w:left="1440"/>
        <w:rPr>
          <w:b/>
          <w:sz w:val="28"/>
          <w:szCs w:val="28"/>
          <w:lang w:val="ru-RU"/>
        </w:rPr>
      </w:pPr>
    </w:p>
    <w:p w:rsidR="00122924" w:rsidRDefault="00122924" w:rsidP="00675E5D">
      <w:pPr>
        <w:pStyle w:val="a5"/>
        <w:ind w:left="1440"/>
        <w:rPr>
          <w:b/>
          <w:sz w:val="28"/>
          <w:szCs w:val="28"/>
          <w:lang w:val="ru-RU"/>
        </w:rPr>
      </w:pPr>
    </w:p>
    <w:p w:rsidR="00122924" w:rsidRDefault="00122924" w:rsidP="00675E5D">
      <w:pPr>
        <w:pStyle w:val="a5"/>
        <w:ind w:left="1440"/>
        <w:rPr>
          <w:b/>
          <w:sz w:val="28"/>
          <w:szCs w:val="28"/>
          <w:lang w:val="ru-RU"/>
        </w:rPr>
      </w:pPr>
    </w:p>
    <w:p w:rsidR="00122924" w:rsidRDefault="00122924" w:rsidP="00675E5D">
      <w:pPr>
        <w:pStyle w:val="a5"/>
        <w:ind w:left="1440"/>
        <w:rPr>
          <w:b/>
          <w:sz w:val="28"/>
          <w:szCs w:val="28"/>
          <w:lang w:val="ru-RU"/>
        </w:rPr>
      </w:pPr>
    </w:p>
    <w:p w:rsidR="00675E5D" w:rsidRDefault="00122924" w:rsidP="000C1C01">
      <w:pPr>
        <w:jc w:val="both"/>
        <w:rPr>
          <w:b/>
          <w:sz w:val="28"/>
          <w:szCs w:val="28"/>
          <w:lang w:val="ru-RU"/>
        </w:rPr>
      </w:pPr>
      <w:r w:rsidRPr="00122924">
        <w:rPr>
          <w:noProof/>
          <w:lang w:val="ru-RU" w:eastAsia="ru-RU"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61071" cy="888827"/>
            <wp:effectExtent l="38100" t="0" r="12123" b="275359"/>
            <wp:wrapSquare wrapText="bothSides"/>
            <wp:docPr id="5" name="Рисунок 0" descr="ю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лол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77" cy="8866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C0AC1" w:rsidRPr="00CC0AC1">
        <w:rPr>
          <w:b/>
          <w:sz w:val="28"/>
          <w:szCs w:val="28"/>
          <w:lang w:val="ru-RU"/>
        </w:rPr>
        <w:t>2.3  Обеспечение независимости аналитиков и сотрудников «</w:t>
      </w:r>
      <w:proofErr w:type="spellStart"/>
      <w:r w:rsidR="00CC0AC1" w:rsidRPr="00CC0AC1">
        <w:rPr>
          <w:b/>
          <w:sz w:val="28"/>
          <w:szCs w:val="28"/>
          <w:lang w:val="ru-RU"/>
        </w:rPr>
        <w:t>Рейтинг-ру</w:t>
      </w:r>
      <w:proofErr w:type="spellEnd"/>
      <w:r w:rsidR="00CC0AC1" w:rsidRPr="00CC0AC1">
        <w:rPr>
          <w:b/>
          <w:sz w:val="28"/>
          <w:szCs w:val="28"/>
          <w:lang w:val="ru-RU"/>
        </w:rPr>
        <w:t>»</w:t>
      </w:r>
    </w:p>
    <w:p w:rsidR="00CC0AC1" w:rsidRPr="00CC0AC1" w:rsidRDefault="00CC0AC1" w:rsidP="000C1C01">
      <w:pPr>
        <w:pStyle w:val="a5"/>
        <w:numPr>
          <w:ilvl w:val="0"/>
          <w:numId w:val="21"/>
        </w:num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Иерархия подчинения и структура вознаграждения сотрудников Рейтингового агентства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строится в целях исключения или эффективного управления существующим или потенциальными конфликтами интересов.</w:t>
      </w:r>
    </w:p>
    <w:p w:rsidR="00CC0AC1" w:rsidRDefault="00CC0AC1" w:rsidP="000C1C01">
      <w:pPr>
        <w:pStyle w:val="a5"/>
        <w:numPr>
          <w:ilvl w:val="0"/>
          <w:numId w:val="2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Доходы</w:t>
      </w:r>
      <w:r w:rsidRPr="00CC0AC1">
        <w:rPr>
          <w:sz w:val="28"/>
          <w:szCs w:val="28"/>
          <w:lang w:val="ru-RU"/>
        </w:rPr>
        <w:t xml:space="preserve"> аналитика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не зависят от доходов, которые получает</w:t>
      </w:r>
      <w:r w:rsidR="00BC2A0C">
        <w:rPr>
          <w:sz w:val="28"/>
          <w:szCs w:val="28"/>
          <w:lang w:val="ru-RU"/>
        </w:rPr>
        <w:t xml:space="preserve"> Агентство</w:t>
      </w:r>
      <w:r w:rsidR="000216B9">
        <w:rPr>
          <w:sz w:val="28"/>
          <w:szCs w:val="28"/>
          <w:lang w:val="ru-RU"/>
        </w:rPr>
        <w:t>.</w:t>
      </w:r>
    </w:p>
    <w:p w:rsidR="00FC250B" w:rsidRDefault="00A31FF5" w:rsidP="000C1C01">
      <w:pPr>
        <w:pStyle w:val="a5"/>
        <w:numPr>
          <w:ilvl w:val="0"/>
          <w:numId w:val="21"/>
        </w:num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pict>
          <v:roundrect id="_x0000_s1031" style="position:absolute;left:0;text-align:left;margin-left:-10.2pt;margin-top:92.9pt;width:544.85pt;height:24.75pt;z-index:251675648" arcsize="10923f" filled="f" fillcolor="black [3200]" strokecolor="black [3213]" strokeweight="3pt">
            <v:shadow on="t" type="perspective" color="#7f7f7f [1601]" opacity=".5" offset="1pt" offset2="-1pt"/>
          </v:roundrect>
        </w:pict>
      </w:r>
      <w:r w:rsidR="00FC250B">
        <w:rPr>
          <w:sz w:val="28"/>
          <w:szCs w:val="28"/>
          <w:lang w:val="ru-RU"/>
        </w:rPr>
        <w:t>Сотрудникам "</w:t>
      </w:r>
      <w:proofErr w:type="spellStart"/>
      <w:r w:rsidR="00FC250B">
        <w:rPr>
          <w:sz w:val="28"/>
          <w:szCs w:val="28"/>
          <w:lang w:val="ru-RU"/>
        </w:rPr>
        <w:t>Рейтинг-ру</w:t>
      </w:r>
      <w:proofErr w:type="spellEnd"/>
      <w:r w:rsidR="00FC250B">
        <w:rPr>
          <w:sz w:val="28"/>
          <w:szCs w:val="28"/>
          <w:lang w:val="ru-RU"/>
        </w:rPr>
        <w:t>», запрещено просить о денежном вознаграждении или вознаграждении в виде подарков или услуг от контрагентов  (клиентов) «</w:t>
      </w:r>
      <w:proofErr w:type="spellStart"/>
      <w:r w:rsidR="00FC250B">
        <w:rPr>
          <w:sz w:val="28"/>
          <w:szCs w:val="28"/>
          <w:lang w:val="ru-RU"/>
        </w:rPr>
        <w:t>Рейтинг-ру</w:t>
      </w:r>
      <w:proofErr w:type="spellEnd"/>
      <w:r w:rsidR="00FC250B">
        <w:rPr>
          <w:sz w:val="28"/>
          <w:szCs w:val="28"/>
          <w:lang w:val="ru-RU"/>
        </w:rPr>
        <w:t>». Сотрудникам Агентства запрещено принимать подарки, предлагаемые в виде наличных  денег или подарки превышающие стоимость 3,000 рублей.</w:t>
      </w:r>
    </w:p>
    <w:p w:rsidR="000C1C01" w:rsidRDefault="00FC250B" w:rsidP="000C1C01">
      <w:pPr>
        <w:jc w:val="both"/>
        <w:rPr>
          <w:b/>
          <w:sz w:val="28"/>
          <w:szCs w:val="28"/>
          <w:lang w:val="ru-RU"/>
        </w:rPr>
      </w:pPr>
      <w:r w:rsidRPr="00FC250B">
        <w:rPr>
          <w:b/>
          <w:sz w:val="28"/>
          <w:szCs w:val="28"/>
          <w:lang w:val="ru-RU"/>
        </w:rPr>
        <w:t>3. Ответственность «</w:t>
      </w:r>
      <w:proofErr w:type="spellStart"/>
      <w:r w:rsidRPr="00FC250B">
        <w:rPr>
          <w:b/>
          <w:sz w:val="28"/>
          <w:szCs w:val="28"/>
          <w:lang w:val="ru-RU"/>
        </w:rPr>
        <w:t>Рейтинг-ру</w:t>
      </w:r>
      <w:proofErr w:type="spellEnd"/>
      <w:r w:rsidRPr="00FC250B">
        <w:rPr>
          <w:b/>
          <w:sz w:val="28"/>
          <w:szCs w:val="28"/>
          <w:lang w:val="ru-RU"/>
        </w:rPr>
        <w:t>»</w:t>
      </w:r>
    </w:p>
    <w:p w:rsidR="000C1C01" w:rsidRDefault="000C1C01" w:rsidP="000C1C01">
      <w:pPr>
        <w:rPr>
          <w:b/>
          <w:sz w:val="28"/>
          <w:szCs w:val="28"/>
          <w:lang w:val="ru-RU"/>
        </w:rPr>
      </w:pPr>
      <w:r w:rsidRPr="000C1C01">
        <w:rPr>
          <w:b/>
          <w:sz w:val="28"/>
          <w:szCs w:val="28"/>
          <w:lang w:val="ru-RU"/>
        </w:rPr>
        <w:t>3.1</w:t>
      </w:r>
      <w:r>
        <w:rPr>
          <w:b/>
          <w:sz w:val="28"/>
          <w:szCs w:val="28"/>
          <w:lang w:val="ru-RU"/>
        </w:rPr>
        <w:t xml:space="preserve"> Обеспечение прозрачности и своевременности раскрытия информации о рейтинговых действиях</w:t>
      </w:r>
    </w:p>
    <w:p w:rsidR="000C1C01" w:rsidRDefault="000C1C01" w:rsidP="000C1C01">
      <w:pPr>
        <w:pStyle w:val="a5"/>
        <w:numPr>
          <w:ilvl w:val="0"/>
          <w:numId w:val="21"/>
        </w:numPr>
        <w:rPr>
          <w:sz w:val="28"/>
          <w:szCs w:val="28"/>
          <w:lang w:val="ru-RU"/>
        </w:rPr>
      </w:pPr>
      <w:r w:rsidRPr="000C1C01">
        <w:rPr>
          <w:sz w:val="28"/>
          <w:szCs w:val="28"/>
          <w:lang w:val="ru-RU"/>
        </w:rPr>
        <w:t>Ре</w:t>
      </w:r>
      <w:r>
        <w:rPr>
          <w:sz w:val="28"/>
          <w:szCs w:val="28"/>
          <w:lang w:val="ru-RU"/>
        </w:rPr>
        <w:t>йтинговое агентство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 xml:space="preserve">», своевременно раскрывает информацию о результатах всех своих рейтинговых решений и действий относительно объектов </w:t>
      </w:r>
      <w:proofErr w:type="spellStart"/>
      <w:r>
        <w:rPr>
          <w:sz w:val="28"/>
          <w:szCs w:val="28"/>
          <w:lang w:val="ru-RU"/>
        </w:rPr>
        <w:t>рейтингования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0C1C01" w:rsidRDefault="000C1C01" w:rsidP="000C1C01">
      <w:pPr>
        <w:pStyle w:val="a5"/>
        <w:numPr>
          <w:ilvl w:val="0"/>
          <w:numId w:val="2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Рейтинговое агентство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 раскрывает свою политику в отношении распространения рейтингов, отчетов и публикаций.</w:t>
      </w:r>
    </w:p>
    <w:p w:rsidR="0082044A" w:rsidRDefault="000C1C01" w:rsidP="000C1C01">
      <w:pPr>
        <w:pStyle w:val="a5"/>
        <w:numPr>
          <w:ilvl w:val="0"/>
          <w:numId w:val="2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каждого рейтинга, присвоенного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 xml:space="preserve">», </w:t>
      </w:r>
      <w:r w:rsidR="0082044A">
        <w:rPr>
          <w:sz w:val="28"/>
          <w:szCs w:val="28"/>
          <w:lang w:val="ru-RU"/>
        </w:rPr>
        <w:t xml:space="preserve">указывается дата его присвоения. </w:t>
      </w:r>
    </w:p>
    <w:p w:rsidR="000C1C01" w:rsidRDefault="0082044A" w:rsidP="000C1C01">
      <w:pPr>
        <w:pStyle w:val="a5"/>
        <w:numPr>
          <w:ilvl w:val="0"/>
          <w:numId w:val="2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Рейтинговое агентство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приводит разъяснения относительно использования методологии рейтингового исследования, отображающих рейтинг той или иной компании.</w:t>
      </w:r>
    </w:p>
    <w:p w:rsidR="0082044A" w:rsidRDefault="0082044A" w:rsidP="000C1C01">
      <w:pPr>
        <w:pStyle w:val="a5"/>
        <w:numPr>
          <w:ilvl w:val="0"/>
          <w:numId w:val="2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исключением (непубличных  рейтингов), информация о которых предоставляется только клиенту.</w:t>
      </w:r>
    </w:p>
    <w:p w:rsidR="00EB33F1" w:rsidRDefault="0082044A" w:rsidP="000C1C01">
      <w:pPr>
        <w:pStyle w:val="a5"/>
        <w:numPr>
          <w:ilvl w:val="0"/>
          <w:numId w:val="2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Рейтинговое агентство « 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 xml:space="preserve">», публикует информацию о процедурах </w:t>
      </w:r>
      <w:r w:rsidR="00EB33F1">
        <w:rPr>
          <w:sz w:val="28"/>
          <w:szCs w:val="28"/>
          <w:lang w:val="ru-RU"/>
        </w:rPr>
        <w:t>и методологии Агентства, тем самым предоставить потребителю информации понимание, каким образом сложилась итоговая рейтинговая оценка.</w:t>
      </w:r>
    </w:p>
    <w:p w:rsidR="00A31FF5" w:rsidRDefault="00A31FF5" w:rsidP="00461B4E">
      <w:pPr>
        <w:rPr>
          <w:b/>
          <w:sz w:val="28"/>
          <w:szCs w:val="28"/>
          <w:lang w:val="ru-RU"/>
        </w:rPr>
      </w:pPr>
    </w:p>
    <w:p w:rsidR="00A31FF5" w:rsidRDefault="00A31FF5" w:rsidP="00461B4E">
      <w:pPr>
        <w:rPr>
          <w:b/>
          <w:sz w:val="28"/>
          <w:szCs w:val="28"/>
          <w:lang w:val="ru-RU"/>
        </w:rPr>
      </w:pPr>
    </w:p>
    <w:p w:rsidR="00B16E23" w:rsidRDefault="00B16E23" w:rsidP="00461B4E">
      <w:pPr>
        <w:rPr>
          <w:b/>
          <w:sz w:val="28"/>
          <w:szCs w:val="28"/>
          <w:lang w:val="ru-RU"/>
        </w:rPr>
      </w:pPr>
      <w:r w:rsidRPr="00B16E23">
        <w:rPr>
          <w:b/>
          <w:sz w:val="28"/>
          <w:szCs w:val="28"/>
          <w:lang w:val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60594" cy="891693"/>
            <wp:effectExtent l="38100" t="0" r="12123" b="275359"/>
            <wp:wrapSquare wrapText="bothSides"/>
            <wp:docPr id="10" name="Рисунок 0" descr="ю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лол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77" cy="8866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B16E23" w:rsidRDefault="00B16E23" w:rsidP="00461B4E">
      <w:pPr>
        <w:rPr>
          <w:b/>
          <w:sz w:val="28"/>
          <w:szCs w:val="28"/>
          <w:lang w:val="ru-RU"/>
        </w:rPr>
      </w:pPr>
    </w:p>
    <w:p w:rsidR="00B16E23" w:rsidRDefault="00B16E23" w:rsidP="00461B4E">
      <w:pPr>
        <w:rPr>
          <w:b/>
          <w:sz w:val="28"/>
          <w:szCs w:val="28"/>
          <w:lang w:val="ru-RU"/>
        </w:rPr>
      </w:pPr>
      <w:r w:rsidRPr="00B16E23">
        <w:rPr>
          <w:b/>
          <w:sz w:val="28"/>
          <w:szCs w:val="28"/>
          <w:lang w:val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60594" cy="891693"/>
            <wp:effectExtent l="38100" t="0" r="12123" b="275359"/>
            <wp:wrapSquare wrapText="bothSides"/>
            <wp:docPr id="11" name="Рисунок 0" descr="ю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лол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77" cy="8866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B16E23" w:rsidRDefault="00B16E23" w:rsidP="00461B4E">
      <w:pPr>
        <w:rPr>
          <w:b/>
          <w:sz w:val="28"/>
          <w:szCs w:val="28"/>
          <w:lang w:val="ru-RU"/>
        </w:rPr>
      </w:pPr>
    </w:p>
    <w:p w:rsidR="00B16E23" w:rsidRDefault="00B16E23" w:rsidP="00461B4E">
      <w:pPr>
        <w:rPr>
          <w:b/>
          <w:sz w:val="28"/>
          <w:szCs w:val="28"/>
          <w:lang w:val="ru-RU"/>
        </w:rPr>
      </w:pPr>
    </w:p>
    <w:p w:rsidR="00EB33F1" w:rsidRPr="00461B4E" w:rsidRDefault="00EB33F1" w:rsidP="00461B4E">
      <w:pPr>
        <w:rPr>
          <w:b/>
          <w:sz w:val="28"/>
          <w:szCs w:val="28"/>
          <w:lang w:val="ru-RU"/>
        </w:rPr>
      </w:pPr>
      <w:r w:rsidRPr="00461B4E">
        <w:rPr>
          <w:b/>
          <w:sz w:val="28"/>
          <w:szCs w:val="28"/>
          <w:lang w:val="ru-RU"/>
        </w:rPr>
        <w:t>3.2 Работа с конфиденциальной информацией</w:t>
      </w:r>
    </w:p>
    <w:p w:rsidR="00461B4E" w:rsidRDefault="00A31FF5" w:rsidP="00461B4E">
      <w:pPr>
        <w:pStyle w:val="a5"/>
        <w:numPr>
          <w:ilvl w:val="0"/>
          <w:numId w:val="21"/>
        </w:numPr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 w:bidi="ar-SA"/>
        </w:rPr>
        <w:pict>
          <v:roundrect id="_x0000_s1032" style="position:absolute;left:0;text-align:left;margin-left:-11.5pt;margin-top:76.5pt;width:544.85pt;height:40.75pt;z-index:251676672" arcsize="10923f" filled="f" fillcolor="black [3200]" strokecolor="black [3213]" strokeweight="3pt">
            <v:shadow type="perspective" color="#7f7f7f [1601]" opacity=".5" offset="1pt" offset2="-1pt"/>
          </v:roundrect>
        </w:pict>
      </w:r>
      <w:r w:rsidR="00461B4E" w:rsidRPr="00461B4E">
        <w:rPr>
          <w:sz w:val="28"/>
          <w:szCs w:val="28"/>
          <w:lang w:val="ru-RU"/>
        </w:rPr>
        <w:t xml:space="preserve">Рейтинговое </w:t>
      </w:r>
      <w:r w:rsidR="00461B4E">
        <w:rPr>
          <w:sz w:val="28"/>
          <w:szCs w:val="28"/>
          <w:lang w:val="ru-RU"/>
        </w:rPr>
        <w:t xml:space="preserve"> агентство «</w:t>
      </w:r>
      <w:proofErr w:type="spellStart"/>
      <w:r w:rsidR="00461B4E">
        <w:rPr>
          <w:sz w:val="28"/>
          <w:szCs w:val="28"/>
          <w:lang w:val="ru-RU"/>
        </w:rPr>
        <w:t>Рейтинг-ру</w:t>
      </w:r>
      <w:proofErr w:type="spellEnd"/>
      <w:r w:rsidR="00461B4E">
        <w:rPr>
          <w:sz w:val="28"/>
          <w:szCs w:val="28"/>
          <w:lang w:val="ru-RU"/>
        </w:rPr>
        <w:t>», применяет процедуры для защиты конфиденциальности информации, получаемой от клиента в соответствии с обоюдным соглашением о том, что предоставляемая информация является конфиденциальной.</w:t>
      </w:r>
    </w:p>
    <w:p w:rsidR="00461B4E" w:rsidRDefault="00461B4E" w:rsidP="00461B4E">
      <w:pPr>
        <w:tabs>
          <w:tab w:val="left" w:pos="1053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</w:t>
      </w:r>
      <w:r w:rsidR="00921EEF">
        <w:rPr>
          <w:b/>
          <w:sz w:val="28"/>
          <w:szCs w:val="28"/>
          <w:lang w:val="ru-RU"/>
        </w:rPr>
        <w:t>Раскрытие кодекса профессиональной этики Рейтингового агентства «</w:t>
      </w:r>
      <w:proofErr w:type="spellStart"/>
      <w:r w:rsidR="00921EEF">
        <w:rPr>
          <w:b/>
          <w:sz w:val="28"/>
          <w:szCs w:val="28"/>
          <w:lang w:val="ru-RU"/>
        </w:rPr>
        <w:t>Рейти</w:t>
      </w:r>
      <w:r w:rsidR="00554DA8">
        <w:rPr>
          <w:b/>
          <w:sz w:val="28"/>
          <w:szCs w:val="28"/>
          <w:lang w:val="ru-RU"/>
        </w:rPr>
        <w:t>н</w:t>
      </w:r>
      <w:r w:rsidR="00921EEF">
        <w:rPr>
          <w:b/>
          <w:sz w:val="28"/>
          <w:szCs w:val="28"/>
          <w:lang w:val="ru-RU"/>
        </w:rPr>
        <w:t>г-ру</w:t>
      </w:r>
      <w:proofErr w:type="spellEnd"/>
      <w:r w:rsidR="00921EEF">
        <w:rPr>
          <w:b/>
          <w:sz w:val="28"/>
          <w:szCs w:val="28"/>
          <w:lang w:val="ru-RU"/>
        </w:rPr>
        <w:t>»</w:t>
      </w:r>
      <w:r w:rsidR="0084178D">
        <w:rPr>
          <w:b/>
          <w:sz w:val="28"/>
          <w:szCs w:val="28"/>
          <w:lang w:val="ru-RU"/>
        </w:rPr>
        <w:t xml:space="preserve"> и связь с участниками рынка</w:t>
      </w:r>
    </w:p>
    <w:p w:rsidR="00554DA8" w:rsidRPr="00554DA8" w:rsidRDefault="00554DA8" w:rsidP="00554DA8">
      <w:pPr>
        <w:tabs>
          <w:tab w:val="left" w:pos="1053"/>
        </w:tabs>
        <w:rPr>
          <w:b/>
          <w:sz w:val="28"/>
          <w:szCs w:val="28"/>
          <w:lang w:val="ru-RU"/>
        </w:rPr>
      </w:pPr>
      <w:r w:rsidRPr="00554DA8">
        <w:rPr>
          <w:b/>
          <w:sz w:val="28"/>
          <w:szCs w:val="28"/>
          <w:lang w:val="ru-RU"/>
        </w:rPr>
        <w:t>4.1</w:t>
      </w:r>
      <w:r>
        <w:rPr>
          <w:b/>
          <w:sz w:val="28"/>
          <w:szCs w:val="28"/>
          <w:lang w:val="ru-RU"/>
        </w:rPr>
        <w:t xml:space="preserve"> Открытость рейтингового агентства «</w:t>
      </w:r>
      <w:proofErr w:type="spellStart"/>
      <w:r>
        <w:rPr>
          <w:b/>
          <w:sz w:val="28"/>
          <w:szCs w:val="28"/>
          <w:lang w:val="ru-RU"/>
        </w:rPr>
        <w:t>Рейтинг-ру</w:t>
      </w:r>
      <w:proofErr w:type="spellEnd"/>
      <w:r>
        <w:rPr>
          <w:b/>
          <w:sz w:val="28"/>
          <w:szCs w:val="28"/>
          <w:lang w:val="ru-RU"/>
        </w:rPr>
        <w:t>»</w:t>
      </w:r>
    </w:p>
    <w:p w:rsidR="00776F94" w:rsidRDefault="0084178D" w:rsidP="00776F94">
      <w:pPr>
        <w:pStyle w:val="a5"/>
        <w:numPr>
          <w:ilvl w:val="0"/>
          <w:numId w:val="21"/>
        </w:numPr>
        <w:tabs>
          <w:tab w:val="left" w:pos="1053"/>
        </w:tabs>
        <w:rPr>
          <w:sz w:val="28"/>
          <w:szCs w:val="28"/>
          <w:lang w:val="ru-RU"/>
        </w:rPr>
      </w:pPr>
      <w:r w:rsidRPr="0084178D">
        <w:rPr>
          <w:sz w:val="28"/>
          <w:szCs w:val="28"/>
          <w:lang w:val="ru-RU"/>
        </w:rPr>
        <w:t>Рейтинговое агентство «</w:t>
      </w:r>
      <w:proofErr w:type="spellStart"/>
      <w:r w:rsidRPr="0084178D">
        <w:rPr>
          <w:sz w:val="28"/>
          <w:szCs w:val="28"/>
          <w:lang w:val="ru-RU"/>
        </w:rPr>
        <w:t>Рейтинг-ру</w:t>
      </w:r>
      <w:proofErr w:type="spellEnd"/>
      <w:r w:rsidRPr="0084178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публикует содержание своего кодекса на  сайте </w:t>
      </w:r>
      <w:r>
        <w:rPr>
          <w:sz w:val="28"/>
          <w:szCs w:val="28"/>
        </w:rPr>
        <w:t>www</w:t>
      </w:r>
      <w:r w:rsidRPr="0084178D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reiting</w:t>
      </w:r>
      <w:proofErr w:type="spellEnd"/>
      <w:r w:rsidRPr="0084178D"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</w:rPr>
        <w:t>murmansk</w:t>
      </w:r>
      <w:proofErr w:type="spellEnd"/>
      <w:r w:rsidRPr="0084178D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, для свободного доступ</w:t>
      </w:r>
      <w:r w:rsidR="00776F94">
        <w:rPr>
          <w:sz w:val="28"/>
          <w:szCs w:val="28"/>
          <w:lang w:val="ru-RU"/>
        </w:rPr>
        <w:t>а к нему.</w:t>
      </w:r>
    </w:p>
    <w:p w:rsidR="00776F94" w:rsidRDefault="00776F94" w:rsidP="00776F94">
      <w:pPr>
        <w:pStyle w:val="a5"/>
        <w:numPr>
          <w:ilvl w:val="0"/>
          <w:numId w:val="21"/>
        </w:numPr>
        <w:tabs>
          <w:tab w:val="left" w:pos="105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 сотрудники</w:t>
      </w:r>
      <w:r w:rsidR="008F45D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которые участвуют в р</w:t>
      </w:r>
      <w:r w:rsidR="008F45D5">
        <w:rPr>
          <w:sz w:val="28"/>
          <w:szCs w:val="28"/>
          <w:lang w:val="ru-RU"/>
        </w:rPr>
        <w:t xml:space="preserve">ейтинговом процессе, </w:t>
      </w:r>
      <w:r>
        <w:rPr>
          <w:sz w:val="28"/>
          <w:szCs w:val="28"/>
          <w:lang w:val="ru-RU"/>
        </w:rPr>
        <w:t xml:space="preserve">ознакомлены с настоящим кодексом </w:t>
      </w:r>
      <w:r w:rsidR="008F45D5">
        <w:rPr>
          <w:sz w:val="28"/>
          <w:szCs w:val="28"/>
          <w:lang w:val="ru-RU"/>
        </w:rPr>
        <w:t>и необходимостью следовать его положениям.</w:t>
      </w:r>
    </w:p>
    <w:p w:rsidR="008F45D5" w:rsidRPr="00776F94" w:rsidRDefault="008F45D5" w:rsidP="00776F94">
      <w:pPr>
        <w:pStyle w:val="a5"/>
        <w:numPr>
          <w:ilvl w:val="0"/>
          <w:numId w:val="21"/>
        </w:numPr>
        <w:tabs>
          <w:tab w:val="left" w:pos="105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Рейтинговое агентство «</w:t>
      </w:r>
      <w:proofErr w:type="spellStart"/>
      <w:r>
        <w:rPr>
          <w:sz w:val="28"/>
          <w:szCs w:val="28"/>
          <w:lang w:val="ru-RU"/>
        </w:rPr>
        <w:t>Рейтинг-ру</w:t>
      </w:r>
      <w:proofErr w:type="spellEnd"/>
      <w:r>
        <w:rPr>
          <w:sz w:val="28"/>
          <w:szCs w:val="28"/>
          <w:lang w:val="ru-RU"/>
        </w:rPr>
        <w:t>», соблюдает процедуру, в рамках которой происходит взаимодействие с общественностью и участниками рынка, для создания эффективной коммуникации и обратной связи по улучшению и качеству предоставляемых услуг.</w:t>
      </w:r>
    </w:p>
    <w:p w:rsidR="00EB33F1" w:rsidRPr="00EB33F1" w:rsidRDefault="00EB33F1" w:rsidP="00EB33F1">
      <w:pPr>
        <w:rPr>
          <w:b/>
          <w:sz w:val="28"/>
          <w:szCs w:val="28"/>
          <w:lang w:val="ru-RU"/>
        </w:rPr>
      </w:pPr>
    </w:p>
    <w:p w:rsidR="00EB33F1" w:rsidRPr="00EB33F1" w:rsidRDefault="00EB33F1" w:rsidP="00EB33F1">
      <w:pPr>
        <w:rPr>
          <w:b/>
          <w:sz w:val="28"/>
          <w:szCs w:val="28"/>
          <w:lang w:val="ru-RU"/>
        </w:rPr>
      </w:pPr>
    </w:p>
    <w:p w:rsidR="00EB33F1" w:rsidRPr="00EB33F1" w:rsidRDefault="00EB33F1" w:rsidP="00EB33F1">
      <w:pPr>
        <w:pStyle w:val="a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82044A" w:rsidRPr="000C1C01" w:rsidRDefault="0082044A" w:rsidP="00EB33F1">
      <w:pPr>
        <w:pStyle w:val="a5"/>
        <w:ind w:left="14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FC250B" w:rsidRDefault="00FC250B" w:rsidP="00FC250B">
      <w:pPr>
        <w:pStyle w:val="a5"/>
        <w:ind w:left="2204"/>
        <w:rPr>
          <w:sz w:val="28"/>
          <w:szCs w:val="28"/>
          <w:lang w:val="ru-RU"/>
        </w:rPr>
      </w:pPr>
    </w:p>
    <w:p w:rsidR="00FC250B" w:rsidRPr="00FC250B" w:rsidRDefault="00FC250B" w:rsidP="00FC250B">
      <w:pPr>
        <w:pStyle w:val="a5"/>
        <w:ind w:left="1484"/>
        <w:rPr>
          <w:sz w:val="28"/>
          <w:szCs w:val="28"/>
          <w:lang w:val="ru-RU"/>
        </w:rPr>
      </w:pPr>
    </w:p>
    <w:sectPr w:rsidR="00FC250B" w:rsidRPr="00FC250B" w:rsidSect="00E9524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906" w:rsidRDefault="00357906" w:rsidP="00F2524D">
      <w:pPr>
        <w:spacing w:after="0" w:line="240" w:lineRule="auto"/>
      </w:pPr>
      <w:r>
        <w:separator/>
      </w:r>
    </w:p>
  </w:endnote>
  <w:endnote w:type="continuationSeparator" w:id="0">
    <w:p w:rsidR="00357906" w:rsidRDefault="00357906" w:rsidP="00F2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1928"/>
      <w:docPartObj>
        <w:docPartGallery w:val="Page Numbers (Bottom of Page)"/>
        <w:docPartUnique/>
      </w:docPartObj>
    </w:sdtPr>
    <w:sdtContent>
      <w:p w:rsidR="00F2524D" w:rsidRDefault="00921EEF" w:rsidP="00F2524D">
        <w:pPr>
          <w:pStyle w:val="a8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8194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921EEF" w:rsidRDefault="00921EEF">
                    <w:pPr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="00B16E23" w:rsidRPr="00B16E23">
                      <w:rPr>
                        <w:noProof/>
                      </w:rPr>
                      <w:t>8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8193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906" w:rsidRDefault="00357906" w:rsidP="00F2524D">
      <w:pPr>
        <w:spacing w:after="0" w:line="240" w:lineRule="auto"/>
      </w:pPr>
      <w:r>
        <w:separator/>
      </w:r>
    </w:p>
  </w:footnote>
  <w:footnote w:type="continuationSeparator" w:id="0">
    <w:p w:rsidR="00357906" w:rsidRDefault="00357906" w:rsidP="00F25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A0E"/>
    <w:multiLevelType w:val="hybridMultilevel"/>
    <w:tmpl w:val="432C5D4E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>
    <w:nsid w:val="051E7C09"/>
    <w:multiLevelType w:val="hybridMultilevel"/>
    <w:tmpl w:val="70282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306683"/>
    <w:multiLevelType w:val="hybridMultilevel"/>
    <w:tmpl w:val="D4C650FA"/>
    <w:lvl w:ilvl="0" w:tplc="0419000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3">
    <w:nsid w:val="195B73F6"/>
    <w:multiLevelType w:val="multilevel"/>
    <w:tmpl w:val="2FE016A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B56571C"/>
    <w:multiLevelType w:val="multilevel"/>
    <w:tmpl w:val="0EC2913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>
    <w:nsid w:val="1BF66C81"/>
    <w:multiLevelType w:val="hybridMultilevel"/>
    <w:tmpl w:val="D89C6468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6">
    <w:nsid w:val="1C1C10A8"/>
    <w:multiLevelType w:val="hybridMultilevel"/>
    <w:tmpl w:val="60503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641B"/>
    <w:multiLevelType w:val="hybridMultilevel"/>
    <w:tmpl w:val="48FC3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2C57DE"/>
    <w:multiLevelType w:val="multilevel"/>
    <w:tmpl w:val="9F06242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Theme="majorHAnsi" w:eastAsiaTheme="majorEastAsia" w:hAnsiTheme="majorHAnsi" w:cstheme="majorBidi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23110925"/>
    <w:multiLevelType w:val="hybridMultilevel"/>
    <w:tmpl w:val="2056026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53085E"/>
    <w:multiLevelType w:val="hybridMultilevel"/>
    <w:tmpl w:val="62A83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C0CA4"/>
    <w:multiLevelType w:val="hybridMultilevel"/>
    <w:tmpl w:val="6562CD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DB4034"/>
    <w:multiLevelType w:val="hybridMultilevel"/>
    <w:tmpl w:val="98568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52194"/>
    <w:multiLevelType w:val="hybridMultilevel"/>
    <w:tmpl w:val="C50E48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22C5E"/>
    <w:multiLevelType w:val="hybridMultilevel"/>
    <w:tmpl w:val="BF14E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F5CE5"/>
    <w:multiLevelType w:val="hybridMultilevel"/>
    <w:tmpl w:val="F796C1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F0A74"/>
    <w:multiLevelType w:val="hybridMultilevel"/>
    <w:tmpl w:val="8DF4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1435D6"/>
    <w:multiLevelType w:val="multilevel"/>
    <w:tmpl w:val="1A3CF76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44CD1EFE"/>
    <w:multiLevelType w:val="hybridMultilevel"/>
    <w:tmpl w:val="4B9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2416C"/>
    <w:multiLevelType w:val="hybridMultilevel"/>
    <w:tmpl w:val="3BEE73B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93B25C7"/>
    <w:multiLevelType w:val="hybridMultilevel"/>
    <w:tmpl w:val="06B4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23EB4"/>
    <w:multiLevelType w:val="hybridMultilevel"/>
    <w:tmpl w:val="9C1C7C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9B0291"/>
    <w:multiLevelType w:val="hybridMultilevel"/>
    <w:tmpl w:val="5D74ABC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D635B4B"/>
    <w:multiLevelType w:val="multilevel"/>
    <w:tmpl w:val="C4E408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>
    <w:nsid w:val="6C513439"/>
    <w:multiLevelType w:val="multilevel"/>
    <w:tmpl w:val="451CC82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EC43769"/>
    <w:multiLevelType w:val="hybridMultilevel"/>
    <w:tmpl w:val="DA64D636"/>
    <w:lvl w:ilvl="0" w:tplc="041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6">
    <w:nsid w:val="7AFA267A"/>
    <w:multiLevelType w:val="hybridMultilevel"/>
    <w:tmpl w:val="D9A4F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F5ED9"/>
    <w:multiLevelType w:val="hybridMultilevel"/>
    <w:tmpl w:val="DBD64B40"/>
    <w:lvl w:ilvl="0" w:tplc="0419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8">
    <w:nsid w:val="7DF43EC4"/>
    <w:multiLevelType w:val="hybridMultilevel"/>
    <w:tmpl w:val="5798F50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2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23"/>
  </w:num>
  <w:num w:numId="9">
    <w:abstractNumId w:val="19"/>
  </w:num>
  <w:num w:numId="10">
    <w:abstractNumId w:val="26"/>
  </w:num>
  <w:num w:numId="11">
    <w:abstractNumId w:val="1"/>
  </w:num>
  <w:num w:numId="12">
    <w:abstractNumId w:val="7"/>
  </w:num>
  <w:num w:numId="13">
    <w:abstractNumId w:val="8"/>
  </w:num>
  <w:num w:numId="14">
    <w:abstractNumId w:val="4"/>
  </w:num>
  <w:num w:numId="15">
    <w:abstractNumId w:val="21"/>
  </w:num>
  <w:num w:numId="16">
    <w:abstractNumId w:val="17"/>
  </w:num>
  <w:num w:numId="17">
    <w:abstractNumId w:val="28"/>
  </w:num>
  <w:num w:numId="18">
    <w:abstractNumId w:val="6"/>
  </w:num>
  <w:num w:numId="19">
    <w:abstractNumId w:val="5"/>
  </w:num>
  <w:num w:numId="20">
    <w:abstractNumId w:val="10"/>
  </w:num>
  <w:num w:numId="21">
    <w:abstractNumId w:val="0"/>
  </w:num>
  <w:num w:numId="22">
    <w:abstractNumId w:val="25"/>
  </w:num>
  <w:num w:numId="23">
    <w:abstractNumId w:val="18"/>
  </w:num>
  <w:num w:numId="24">
    <w:abstractNumId w:val="16"/>
  </w:num>
  <w:num w:numId="25">
    <w:abstractNumId w:val="27"/>
  </w:num>
  <w:num w:numId="26">
    <w:abstractNumId w:val="20"/>
  </w:num>
  <w:num w:numId="27">
    <w:abstractNumId w:val="12"/>
  </w:num>
  <w:num w:numId="28">
    <w:abstractNumId w:val="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>
      <o:colormenu v:ext="edit" fillcolor="none" strokecolor="none [3213]" shadowcolor="none"/>
    </o:shapedefaults>
    <o:shapelayout v:ext="edit">
      <o:idmap v:ext="edit" data="8"/>
      <o:rules v:ext="edit">
        <o:r id="V:Rule1" type="connector" idref="#_x0000_s8193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1590"/>
    <w:rsid w:val="000216B9"/>
    <w:rsid w:val="00026806"/>
    <w:rsid w:val="000C1C01"/>
    <w:rsid w:val="00122924"/>
    <w:rsid w:val="0013139D"/>
    <w:rsid w:val="00135330"/>
    <w:rsid w:val="00155B45"/>
    <w:rsid w:val="00164531"/>
    <w:rsid w:val="00173FFD"/>
    <w:rsid w:val="001D1874"/>
    <w:rsid w:val="001E5612"/>
    <w:rsid w:val="001F2A36"/>
    <w:rsid w:val="00214DEB"/>
    <w:rsid w:val="0026518F"/>
    <w:rsid w:val="003145FE"/>
    <w:rsid w:val="00325BE4"/>
    <w:rsid w:val="00357906"/>
    <w:rsid w:val="0036120F"/>
    <w:rsid w:val="00371947"/>
    <w:rsid w:val="00374D81"/>
    <w:rsid w:val="00461B4E"/>
    <w:rsid w:val="004E74E6"/>
    <w:rsid w:val="004F0BEE"/>
    <w:rsid w:val="00510FCE"/>
    <w:rsid w:val="00554DA8"/>
    <w:rsid w:val="005C0052"/>
    <w:rsid w:val="00606399"/>
    <w:rsid w:val="00621AD0"/>
    <w:rsid w:val="00653455"/>
    <w:rsid w:val="00675E5D"/>
    <w:rsid w:val="006A7F9F"/>
    <w:rsid w:val="006C773E"/>
    <w:rsid w:val="006D1CAA"/>
    <w:rsid w:val="00707D9C"/>
    <w:rsid w:val="00776F94"/>
    <w:rsid w:val="007A593A"/>
    <w:rsid w:val="007E078F"/>
    <w:rsid w:val="0082044A"/>
    <w:rsid w:val="008218CF"/>
    <w:rsid w:val="0084178D"/>
    <w:rsid w:val="0085050F"/>
    <w:rsid w:val="00876AB1"/>
    <w:rsid w:val="008F45D5"/>
    <w:rsid w:val="00902B07"/>
    <w:rsid w:val="00921EEF"/>
    <w:rsid w:val="009D1607"/>
    <w:rsid w:val="009D3AD1"/>
    <w:rsid w:val="009E16B9"/>
    <w:rsid w:val="009F0F25"/>
    <w:rsid w:val="00A31FF5"/>
    <w:rsid w:val="00A335BA"/>
    <w:rsid w:val="00A9231B"/>
    <w:rsid w:val="00AE1498"/>
    <w:rsid w:val="00AF3FC4"/>
    <w:rsid w:val="00AF7CBE"/>
    <w:rsid w:val="00B06D44"/>
    <w:rsid w:val="00B16E23"/>
    <w:rsid w:val="00B2291A"/>
    <w:rsid w:val="00BC26AE"/>
    <w:rsid w:val="00BC2A0C"/>
    <w:rsid w:val="00BE2CC3"/>
    <w:rsid w:val="00C24FD4"/>
    <w:rsid w:val="00C25748"/>
    <w:rsid w:val="00C441AE"/>
    <w:rsid w:val="00C65B10"/>
    <w:rsid w:val="00CB464C"/>
    <w:rsid w:val="00CC0AC1"/>
    <w:rsid w:val="00CD22AE"/>
    <w:rsid w:val="00CF7A26"/>
    <w:rsid w:val="00D025E2"/>
    <w:rsid w:val="00D32AFC"/>
    <w:rsid w:val="00D458C3"/>
    <w:rsid w:val="00D46DCA"/>
    <w:rsid w:val="00D742C2"/>
    <w:rsid w:val="00DB3283"/>
    <w:rsid w:val="00DF7771"/>
    <w:rsid w:val="00E0069F"/>
    <w:rsid w:val="00E15ABE"/>
    <w:rsid w:val="00E75863"/>
    <w:rsid w:val="00E84837"/>
    <w:rsid w:val="00E9264E"/>
    <w:rsid w:val="00E949C7"/>
    <w:rsid w:val="00E95249"/>
    <w:rsid w:val="00EB33F1"/>
    <w:rsid w:val="00EC1590"/>
    <w:rsid w:val="00EC3047"/>
    <w:rsid w:val="00EE194C"/>
    <w:rsid w:val="00F2524D"/>
    <w:rsid w:val="00F33DA7"/>
    <w:rsid w:val="00FC1EB6"/>
    <w:rsid w:val="00FC250B"/>
    <w:rsid w:val="00FE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 [3213]" shadowcolor="none"/>
    </o:shapedefaults>
    <o:shapelayout v:ext="edit">
      <o:idmap v:ext="edit" data="1"/>
      <o:rules v:ext="edit">
        <o:r id="V:Rule5" type="connector" idref="#_x0000_s1030"/>
        <o:r id="V:Rule6" type="connector" idref="#_x0000_s1028"/>
        <o:r id="V:Rule7" type="connector" idref="#_x0000_s1029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1B"/>
  </w:style>
  <w:style w:type="paragraph" w:styleId="1">
    <w:name w:val="heading 1"/>
    <w:basedOn w:val="a"/>
    <w:next w:val="a"/>
    <w:link w:val="10"/>
    <w:uiPriority w:val="9"/>
    <w:qFormat/>
    <w:rsid w:val="00A9231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31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31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31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31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31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31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31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31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5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231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styleId="a5">
    <w:name w:val="List Paragraph"/>
    <w:basedOn w:val="a"/>
    <w:uiPriority w:val="34"/>
    <w:qFormat/>
    <w:rsid w:val="00A9231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25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524D"/>
  </w:style>
  <w:style w:type="paragraph" w:styleId="a8">
    <w:name w:val="footer"/>
    <w:basedOn w:val="a"/>
    <w:link w:val="a9"/>
    <w:uiPriority w:val="99"/>
    <w:semiHidden/>
    <w:unhideWhenUsed/>
    <w:rsid w:val="00F25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524D"/>
  </w:style>
  <w:style w:type="character" w:customStyle="1" w:styleId="20">
    <w:name w:val="Заголовок 2 Знак"/>
    <w:basedOn w:val="a0"/>
    <w:link w:val="2"/>
    <w:uiPriority w:val="9"/>
    <w:semiHidden/>
    <w:rsid w:val="00A9231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9231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231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9231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9231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9231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9231B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231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A9231B"/>
    <w:rPr>
      <w:caps/>
      <w:spacing w:val="10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A9231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10"/>
    <w:rsid w:val="00A9231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d">
    <w:name w:val="Subtitle"/>
    <w:basedOn w:val="a"/>
    <w:next w:val="a"/>
    <w:link w:val="ae"/>
    <w:uiPriority w:val="11"/>
    <w:qFormat/>
    <w:rsid w:val="00A9231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e">
    <w:name w:val="Подзаголовок Знак"/>
    <w:basedOn w:val="a0"/>
    <w:link w:val="ad"/>
    <w:uiPriority w:val="11"/>
    <w:rsid w:val="00A9231B"/>
    <w:rPr>
      <w:rFonts w:eastAsiaTheme="majorEastAsia" w:cstheme="majorBidi"/>
      <w:caps/>
      <w:spacing w:val="20"/>
      <w:sz w:val="18"/>
      <w:szCs w:val="18"/>
    </w:rPr>
  </w:style>
  <w:style w:type="character" w:styleId="af">
    <w:name w:val="Strong"/>
    <w:uiPriority w:val="22"/>
    <w:qFormat/>
    <w:rsid w:val="00A9231B"/>
    <w:rPr>
      <w:b/>
      <w:bCs/>
      <w:color w:val="943634" w:themeColor="accent2" w:themeShade="BF"/>
      <w:spacing w:val="5"/>
    </w:rPr>
  </w:style>
  <w:style w:type="character" w:styleId="af0">
    <w:name w:val="Emphasis"/>
    <w:uiPriority w:val="20"/>
    <w:qFormat/>
    <w:rsid w:val="00A9231B"/>
    <w:rPr>
      <w:caps/>
      <w:spacing w:val="5"/>
      <w:sz w:val="20"/>
      <w:szCs w:val="20"/>
    </w:rPr>
  </w:style>
  <w:style w:type="paragraph" w:styleId="af1">
    <w:name w:val="No Spacing"/>
    <w:basedOn w:val="a"/>
    <w:link w:val="af2"/>
    <w:uiPriority w:val="1"/>
    <w:qFormat/>
    <w:rsid w:val="00A9231B"/>
    <w:pPr>
      <w:spacing w:after="0" w:line="240" w:lineRule="auto"/>
    </w:pPr>
  </w:style>
  <w:style w:type="character" w:customStyle="1" w:styleId="af2">
    <w:name w:val="Без интервала Знак"/>
    <w:basedOn w:val="a0"/>
    <w:link w:val="af1"/>
    <w:uiPriority w:val="1"/>
    <w:rsid w:val="00A9231B"/>
  </w:style>
  <w:style w:type="paragraph" w:styleId="21">
    <w:name w:val="Quote"/>
    <w:basedOn w:val="a"/>
    <w:next w:val="a"/>
    <w:link w:val="22"/>
    <w:uiPriority w:val="29"/>
    <w:qFormat/>
    <w:rsid w:val="00A9231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9231B"/>
    <w:rPr>
      <w:rFonts w:eastAsiaTheme="majorEastAsia" w:cstheme="majorBidi"/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A9231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A9231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5">
    <w:name w:val="Subtle Emphasis"/>
    <w:uiPriority w:val="19"/>
    <w:qFormat/>
    <w:rsid w:val="00A9231B"/>
    <w:rPr>
      <w:i/>
      <w:iCs/>
    </w:rPr>
  </w:style>
  <w:style w:type="character" w:styleId="af6">
    <w:name w:val="Intense Emphasis"/>
    <w:uiPriority w:val="21"/>
    <w:qFormat/>
    <w:rsid w:val="00A9231B"/>
    <w:rPr>
      <w:i/>
      <w:iCs/>
      <w:caps/>
      <w:spacing w:val="10"/>
      <w:sz w:val="20"/>
      <w:szCs w:val="20"/>
    </w:rPr>
  </w:style>
  <w:style w:type="character" w:styleId="af7">
    <w:name w:val="Subtle Reference"/>
    <w:basedOn w:val="a0"/>
    <w:uiPriority w:val="31"/>
    <w:qFormat/>
    <w:rsid w:val="00A9231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8">
    <w:name w:val="Intense Reference"/>
    <w:uiPriority w:val="32"/>
    <w:qFormat/>
    <w:rsid w:val="00A9231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9">
    <w:name w:val="Book Title"/>
    <w:uiPriority w:val="33"/>
    <w:qFormat/>
    <w:rsid w:val="00A9231B"/>
    <w:rPr>
      <w:caps/>
      <w:color w:val="622423" w:themeColor="accent2" w:themeShade="7F"/>
      <w:spacing w:val="5"/>
      <w:u w:color="622423" w:themeColor="accent2" w:themeShade="7F"/>
    </w:rPr>
  </w:style>
  <w:style w:type="paragraph" w:styleId="afa">
    <w:name w:val="TOC Heading"/>
    <w:basedOn w:val="1"/>
    <w:next w:val="a"/>
    <w:uiPriority w:val="39"/>
    <w:semiHidden/>
    <w:unhideWhenUsed/>
    <w:qFormat/>
    <w:rsid w:val="00A9231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BD032-E159-48FE-BF84-1CE8CE11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8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10</cp:revision>
  <dcterms:created xsi:type="dcterms:W3CDTF">2015-05-20T07:49:00Z</dcterms:created>
  <dcterms:modified xsi:type="dcterms:W3CDTF">2015-05-25T16:59:00Z</dcterms:modified>
</cp:coreProperties>
</file>